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EF381" w14:textId="3A022704" w:rsidR="00746C69" w:rsidRPr="00E35621" w:rsidRDefault="00457D8B" w:rsidP="00443111">
      <w:pPr>
        <w:spacing w:line="440" w:lineRule="exact"/>
        <w:jc w:val="distribute"/>
        <w:rPr>
          <w:rFonts w:ascii="標楷體" w:eastAsia="標楷體" w:hAnsi="標楷體" w:cs="Beirut"/>
          <w:b/>
          <w:bCs/>
          <w:color w:val="000000" w:themeColor="text1"/>
          <w:sz w:val="32"/>
          <w:szCs w:val="28"/>
        </w:rPr>
      </w:pPr>
      <w:r w:rsidRPr="00E35621">
        <w:rPr>
          <w:rFonts w:ascii="標楷體" w:eastAsia="標楷體" w:hAnsi="標楷體" w:cs="Beirut" w:hint="eastAsia"/>
          <w:b/>
          <w:bCs/>
          <w:color w:val="000000" w:themeColor="text1"/>
          <w:sz w:val="32"/>
          <w:szCs w:val="28"/>
        </w:rPr>
        <w:t>桃園市</w:t>
      </w:r>
      <w:r w:rsidR="00B04279" w:rsidRPr="00E35621">
        <w:rPr>
          <w:rFonts w:ascii="標楷體" w:eastAsia="標楷體" w:hAnsi="標楷體" w:cs="Beirut" w:hint="cs"/>
          <w:b/>
          <w:bCs/>
          <w:color w:val="000000" w:themeColor="text1"/>
          <w:sz w:val="32"/>
          <w:szCs w:val="28"/>
        </w:rPr>
        <w:t>高級中等以下學校</w:t>
      </w:r>
      <w:r w:rsidR="00333CD3" w:rsidRPr="00E35621">
        <w:rPr>
          <w:rFonts w:ascii="標楷體" w:eastAsia="標楷體" w:hAnsi="標楷體" w:cs="Beirut" w:hint="cs"/>
          <w:b/>
          <w:bCs/>
          <w:color w:val="000000" w:themeColor="text1"/>
          <w:sz w:val="32"/>
          <w:szCs w:val="28"/>
        </w:rPr>
        <w:t>因應COVID-19疫情</w:t>
      </w:r>
      <w:r w:rsidR="00254219">
        <w:rPr>
          <w:rFonts w:ascii="標楷體" w:eastAsia="標楷體" w:hAnsi="標楷體" w:cs="Beirut" w:hint="eastAsia"/>
          <w:b/>
          <w:bCs/>
          <w:color w:val="000000" w:themeColor="text1"/>
          <w:sz w:val="32"/>
          <w:szCs w:val="28"/>
        </w:rPr>
        <w:t>校園</w:t>
      </w:r>
      <w:r w:rsidR="00DC207D" w:rsidRPr="00E35621">
        <w:rPr>
          <w:rFonts w:ascii="標楷體" w:eastAsia="標楷體" w:hAnsi="標楷體" w:cs="Beirut" w:hint="eastAsia"/>
          <w:b/>
          <w:bCs/>
          <w:color w:val="000000" w:themeColor="text1"/>
          <w:sz w:val="32"/>
          <w:szCs w:val="28"/>
        </w:rPr>
        <w:t>防疫措施</w:t>
      </w:r>
      <w:r w:rsidRPr="00E35621">
        <w:rPr>
          <w:rFonts w:ascii="標楷體" w:eastAsia="標楷體" w:hAnsi="標楷體" w:cs="Beirut" w:hint="eastAsia"/>
          <w:b/>
          <w:bCs/>
          <w:color w:val="000000" w:themeColor="text1"/>
          <w:sz w:val="32"/>
          <w:szCs w:val="28"/>
        </w:rPr>
        <w:t>暨</w:t>
      </w:r>
      <w:r w:rsidR="00814C88" w:rsidRPr="00E35621">
        <w:rPr>
          <w:rFonts w:ascii="標楷體" w:eastAsia="標楷體" w:hAnsi="標楷體" w:cs="Beirut" w:hint="eastAsia"/>
          <w:b/>
          <w:bCs/>
          <w:color w:val="000000" w:themeColor="text1"/>
          <w:sz w:val="32"/>
          <w:szCs w:val="28"/>
        </w:rPr>
        <w:t>Q</w:t>
      </w:r>
      <w:r w:rsidRPr="00E35621">
        <w:rPr>
          <w:rFonts w:ascii="標楷體" w:eastAsia="標楷體" w:hAnsi="標楷體" w:cs="Beirut" w:hint="eastAsia"/>
          <w:b/>
          <w:bCs/>
          <w:color w:val="000000" w:themeColor="text1"/>
          <w:sz w:val="32"/>
          <w:szCs w:val="28"/>
        </w:rPr>
        <w:t>&amp;</w:t>
      </w:r>
      <w:r w:rsidR="00814C88" w:rsidRPr="00E35621">
        <w:rPr>
          <w:rFonts w:ascii="標楷體" w:eastAsia="標楷體" w:hAnsi="標楷體" w:cs="Beirut" w:hint="eastAsia"/>
          <w:b/>
          <w:bCs/>
          <w:color w:val="000000" w:themeColor="text1"/>
          <w:sz w:val="32"/>
          <w:szCs w:val="28"/>
        </w:rPr>
        <w:t>A</w:t>
      </w:r>
    </w:p>
    <w:p w14:paraId="427DCD9A" w14:textId="5909CC13" w:rsidR="00A81C1B" w:rsidRPr="00E35621" w:rsidRDefault="00AD6550" w:rsidP="00443111">
      <w:pPr>
        <w:spacing w:line="440" w:lineRule="exact"/>
        <w:ind w:right="482"/>
        <w:jc w:val="right"/>
        <w:rPr>
          <w:rFonts w:ascii="標楷體" w:eastAsia="標楷體" w:hAnsi="標楷體" w:cs="Beirut"/>
          <w:bCs/>
          <w:color w:val="000000" w:themeColor="text1"/>
          <w:szCs w:val="24"/>
        </w:rPr>
      </w:pPr>
      <w:r w:rsidRPr="00E35621">
        <w:rPr>
          <w:rFonts w:ascii="標楷體" w:eastAsia="標楷體" w:hAnsi="標楷體" w:cs="Beirut"/>
          <w:bCs/>
          <w:color w:val="000000" w:themeColor="text1"/>
          <w:sz w:val="28"/>
          <w:szCs w:val="28"/>
        </w:rPr>
        <w:t xml:space="preserve">                         </w:t>
      </w:r>
      <w:r w:rsidR="00404AA8" w:rsidRPr="00E35621">
        <w:rPr>
          <w:rFonts w:ascii="標楷體" w:eastAsia="標楷體" w:hAnsi="標楷體" w:cs="Beirut"/>
          <w:bCs/>
          <w:color w:val="000000" w:themeColor="text1"/>
          <w:sz w:val="28"/>
          <w:szCs w:val="28"/>
        </w:rPr>
        <w:t xml:space="preserve"> </w:t>
      </w:r>
      <w:r w:rsidR="00EB386F" w:rsidRPr="00E35621">
        <w:rPr>
          <w:rFonts w:ascii="標楷體" w:eastAsia="標楷體" w:hAnsi="標楷體" w:cs="Beirut" w:hint="cs"/>
          <w:bCs/>
          <w:color w:val="000000" w:themeColor="text1"/>
          <w:sz w:val="28"/>
          <w:szCs w:val="28"/>
        </w:rPr>
        <w:t xml:space="preserve">  </w:t>
      </w:r>
      <w:r w:rsidR="00EB386F" w:rsidRPr="00E35621">
        <w:rPr>
          <w:rFonts w:ascii="標楷體" w:eastAsia="標楷體" w:hAnsi="標楷體" w:cs="Beirut" w:hint="cs"/>
          <w:bCs/>
          <w:color w:val="000000" w:themeColor="text1"/>
          <w:szCs w:val="24"/>
        </w:rPr>
        <w:t xml:space="preserve">  </w:t>
      </w:r>
      <w:r w:rsidRPr="00E35621">
        <w:rPr>
          <w:rFonts w:ascii="標楷體" w:eastAsia="標楷體" w:hAnsi="標楷體" w:cs="Beirut"/>
          <w:bCs/>
          <w:color w:val="000000" w:themeColor="text1"/>
          <w:szCs w:val="24"/>
        </w:rPr>
        <w:t xml:space="preserve">        </w:t>
      </w:r>
      <w:r w:rsidR="00EB386F" w:rsidRPr="00E35621">
        <w:rPr>
          <w:rFonts w:ascii="標楷體" w:eastAsia="標楷體" w:hAnsi="標楷體" w:cs="Beirut" w:hint="cs"/>
          <w:bCs/>
          <w:color w:val="000000" w:themeColor="text1"/>
          <w:szCs w:val="24"/>
        </w:rPr>
        <w:t xml:space="preserve">   </w:t>
      </w:r>
      <w:r w:rsidR="00404AA8" w:rsidRPr="00B841B7">
        <w:rPr>
          <w:rFonts w:ascii="標楷體" w:eastAsia="標楷體" w:hAnsi="標楷體" w:cs="Beirut"/>
          <w:bCs/>
          <w:color w:val="FF0000"/>
          <w:szCs w:val="24"/>
        </w:rPr>
        <w:t xml:space="preserve"> </w:t>
      </w:r>
      <w:r w:rsidR="00443111">
        <w:rPr>
          <w:rFonts w:ascii="標楷體" w:eastAsia="標楷體" w:hAnsi="標楷體" w:cs="Beirut" w:hint="eastAsia"/>
          <w:bCs/>
          <w:color w:val="FF0000"/>
          <w:szCs w:val="24"/>
        </w:rPr>
        <w:t xml:space="preserve"> </w:t>
      </w:r>
      <w:r w:rsidR="00EB386F" w:rsidRPr="00B841B7">
        <w:rPr>
          <w:rFonts w:ascii="標楷體" w:eastAsia="標楷體" w:hAnsi="標楷體" w:cs="Beirut" w:hint="cs"/>
          <w:bCs/>
          <w:color w:val="FF0000"/>
          <w:szCs w:val="24"/>
        </w:rPr>
        <w:t>111</w:t>
      </w:r>
      <w:r w:rsidRPr="00B841B7">
        <w:rPr>
          <w:rFonts w:ascii="標楷體" w:eastAsia="標楷體" w:hAnsi="標楷體" w:cs="Beirut"/>
          <w:bCs/>
          <w:color w:val="FF0000"/>
          <w:szCs w:val="24"/>
        </w:rPr>
        <w:t>.</w:t>
      </w:r>
      <w:r w:rsidR="005A4A72">
        <w:rPr>
          <w:rFonts w:ascii="標楷體" w:eastAsia="標楷體" w:hAnsi="標楷體" w:cs="Beirut" w:hint="eastAsia"/>
          <w:bCs/>
          <w:color w:val="FF0000"/>
          <w:szCs w:val="24"/>
        </w:rPr>
        <w:t>10</w:t>
      </w:r>
      <w:r w:rsidRPr="00B841B7">
        <w:rPr>
          <w:rFonts w:ascii="標楷體" w:eastAsia="標楷體" w:hAnsi="標楷體" w:cs="Beirut"/>
          <w:bCs/>
          <w:color w:val="FF0000"/>
          <w:szCs w:val="24"/>
        </w:rPr>
        <w:t>.</w:t>
      </w:r>
      <w:r w:rsidR="005A4A72">
        <w:rPr>
          <w:rFonts w:ascii="標楷體" w:eastAsia="標楷體" w:hAnsi="標楷體" w:cs="Beirut" w:hint="eastAsia"/>
          <w:bCs/>
          <w:color w:val="FF0000"/>
          <w:szCs w:val="24"/>
        </w:rPr>
        <w:t>11</w:t>
      </w:r>
      <w:r w:rsidR="00571829" w:rsidRPr="00B841B7">
        <w:rPr>
          <w:rFonts w:ascii="標楷體" w:eastAsia="標楷體" w:hAnsi="標楷體" w:cs="Beirut" w:hint="eastAsia"/>
          <w:bCs/>
          <w:color w:val="FF0000"/>
          <w:szCs w:val="24"/>
        </w:rPr>
        <w:t>更</w:t>
      </w:r>
      <w:r w:rsidR="00C01A27" w:rsidRPr="00B841B7">
        <w:rPr>
          <w:rFonts w:ascii="標楷體" w:eastAsia="標楷體" w:hAnsi="標楷體" w:cs="Beirut" w:hint="eastAsia"/>
          <w:bCs/>
          <w:color w:val="FF0000"/>
          <w:szCs w:val="24"/>
        </w:rPr>
        <w:t>新</w:t>
      </w:r>
    </w:p>
    <w:tbl>
      <w:tblPr>
        <w:tblStyle w:val="a3"/>
        <w:tblW w:w="10721" w:type="dxa"/>
        <w:jc w:val="center"/>
        <w:tblLook w:val="04A0" w:firstRow="1" w:lastRow="0" w:firstColumn="1" w:lastColumn="0" w:noHBand="0" w:noVBand="1"/>
      </w:tblPr>
      <w:tblGrid>
        <w:gridCol w:w="846"/>
        <w:gridCol w:w="2977"/>
        <w:gridCol w:w="6898"/>
      </w:tblGrid>
      <w:tr w:rsidR="00E35621" w:rsidRPr="00E35621" w14:paraId="5AA6C7A6" w14:textId="77777777" w:rsidTr="00254219">
        <w:trPr>
          <w:tblHeader/>
          <w:jc w:val="center"/>
        </w:trPr>
        <w:tc>
          <w:tcPr>
            <w:tcW w:w="846" w:type="dxa"/>
            <w:shd w:val="clear" w:color="auto" w:fill="FBE4D5" w:themeFill="accent2" w:themeFillTint="33"/>
            <w:vAlign w:val="center"/>
          </w:tcPr>
          <w:p w14:paraId="0F5D7DF8" w14:textId="0223D712" w:rsidR="00333CD3" w:rsidRPr="00E35621" w:rsidRDefault="000A0337"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序號</w:t>
            </w:r>
          </w:p>
        </w:tc>
        <w:tc>
          <w:tcPr>
            <w:tcW w:w="2977" w:type="dxa"/>
            <w:shd w:val="clear" w:color="auto" w:fill="FBE4D5" w:themeFill="accent2" w:themeFillTint="33"/>
            <w:vAlign w:val="center"/>
          </w:tcPr>
          <w:p w14:paraId="10B647D9" w14:textId="4F58983A"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問題</w:t>
            </w:r>
          </w:p>
        </w:tc>
        <w:tc>
          <w:tcPr>
            <w:tcW w:w="6898" w:type="dxa"/>
            <w:shd w:val="clear" w:color="auto" w:fill="FBE4D5" w:themeFill="accent2" w:themeFillTint="33"/>
            <w:vAlign w:val="center"/>
          </w:tcPr>
          <w:p w14:paraId="3BEEFE83" w14:textId="359F9268" w:rsidR="00333CD3" w:rsidRPr="00E35621" w:rsidRDefault="00101F78"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cs"/>
                <w:b/>
                <w:color w:val="000000" w:themeColor="text1"/>
                <w:sz w:val="28"/>
                <w:szCs w:val="28"/>
              </w:rPr>
              <w:t>回答</w:t>
            </w:r>
          </w:p>
        </w:tc>
      </w:tr>
      <w:tr w:rsidR="00E35621" w:rsidRPr="00E35621" w14:paraId="1DB7D21A" w14:textId="77777777" w:rsidTr="00F14841">
        <w:trPr>
          <w:trHeight w:val="632"/>
          <w:jc w:val="center"/>
        </w:trPr>
        <w:tc>
          <w:tcPr>
            <w:tcW w:w="10721" w:type="dxa"/>
            <w:gridSpan w:val="3"/>
            <w:shd w:val="clear" w:color="auto" w:fill="FFF2CC" w:themeFill="accent4" w:themeFillTint="33"/>
            <w:vAlign w:val="center"/>
          </w:tcPr>
          <w:p w14:paraId="7E65AD57" w14:textId="53FBFD2E" w:rsidR="000E0A38"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一、實施原則</w:t>
            </w:r>
          </w:p>
        </w:tc>
      </w:tr>
      <w:tr w:rsidR="00E35621" w:rsidRPr="00E35621" w14:paraId="2AD7F392" w14:textId="77777777" w:rsidTr="00254219">
        <w:trPr>
          <w:jc w:val="center"/>
        </w:trPr>
        <w:tc>
          <w:tcPr>
            <w:tcW w:w="846" w:type="dxa"/>
            <w:vAlign w:val="center"/>
          </w:tcPr>
          <w:p w14:paraId="6A7C12CD" w14:textId="015D9510" w:rsidR="00950A33" w:rsidRPr="00E35621" w:rsidRDefault="00950A33" w:rsidP="007A1728">
            <w:pPr>
              <w:pStyle w:val="a4"/>
              <w:numPr>
                <w:ilvl w:val="0"/>
                <w:numId w:val="14"/>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4EA2A19" w14:textId="7433C950"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學生</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0C4FAB21"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確診或快篩陽性個案</w:t>
            </w:r>
            <w:r w:rsidR="00807355" w:rsidRPr="00880477">
              <w:rPr>
                <w:rFonts w:ascii="標楷體" w:eastAsia="標楷體" w:hAnsi="標楷體" w:cs="Beirut" w:hint="eastAsia"/>
                <w:bCs/>
                <w:sz w:val="28"/>
                <w:szCs w:val="28"/>
              </w:rPr>
              <w:t>「確診前2日內」曾到校上課，其</w:t>
            </w:r>
            <w:r w:rsidRPr="00880477">
              <w:rPr>
                <w:rFonts w:ascii="標楷體" w:eastAsia="標楷體" w:hAnsi="標楷體" w:cs="Beirut" w:hint="eastAsia"/>
                <w:bCs/>
                <w:sz w:val="28"/>
                <w:szCs w:val="28"/>
              </w:rPr>
              <w:t>同班同學及教師(</w:t>
            </w:r>
            <w:r w:rsidR="00F722CB" w:rsidRPr="00880477">
              <w:rPr>
                <w:rFonts w:ascii="標楷體" w:eastAsia="標楷體" w:hAnsi="標楷體" w:cs="Beirut" w:hint="eastAsia"/>
                <w:bCs/>
                <w:sz w:val="28"/>
                <w:szCs w:val="28"/>
              </w:rPr>
              <w:t>國小</w:t>
            </w:r>
            <w:r w:rsidR="0082343E" w:rsidRPr="00880477">
              <w:rPr>
                <w:rFonts w:ascii="標楷體" w:eastAsia="標楷體" w:hAnsi="標楷體" w:cs="Beirut" w:hint="eastAsia"/>
                <w:bCs/>
                <w:sz w:val="28"/>
                <w:szCs w:val="28"/>
              </w:rPr>
              <w:t>含班導；國中及高中職不</w:t>
            </w:r>
            <w:r w:rsidR="00F722CB" w:rsidRPr="00880477">
              <w:rPr>
                <w:rFonts w:ascii="標楷體" w:eastAsia="標楷體" w:hAnsi="標楷體" w:cs="Beirut" w:hint="eastAsia"/>
                <w:bCs/>
                <w:sz w:val="28"/>
                <w:szCs w:val="28"/>
              </w:rPr>
              <w:t>含</w:t>
            </w:r>
            <w:r w:rsidRPr="00880477">
              <w:rPr>
                <w:rFonts w:ascii="標楷體" w:eastAsia="標楷體" w:hAnsi="標楷體" w:cs="Beirut" w:hint="eastAsia"/>
                <w:bCs/>
                <w:sz w:val="28"/>
                <w:szCs w:val="28"/>
              </w:rPr>
              <w:t>班導)，由學校提供1</w:t>
            </w:r>
            <w:r w:rsidR="0082343E" w:rsidRPr="00880477">
              <w:rPr>
                <w:rFonts w:ascii="標楷體" w:eastAsia="標楷體" w:hAnsi="標楷體" w:cs="Beirut" w:hint="eastAsia"/>
                <w:bCs/>
                <w:sz w:val="28"/>
                <w:szCs w:val="28"/>
              </w:rPr>
              <w:t>劑快篩試劑，並</w:t>
            </w:r>
            <w:r w:rsidRPr="00880477">
              <w:rPr>
                <w:rFonts w:ascii="標楷體" w:eastAsia="標楷體" w:hAnsi="標楷體" w:cs="Beirut" w:hint="eastAsia"/>
                <w:bCs/>
                <w:sz w:val="28"/>
                <w:szCs w:val="28"/>
              </w:rPr>
              <w:t>於</w:t>
            </w:r>
            <w:r w:rsidR="0082343E" w:rsidRPr="00880477">
              <w:rPr>
                <w:rFonts w:ascii="標楷體" w:eastAsia="標楷體" w:hAnsi="標楷體" w:cs="Beirut" w:hint="eastAsia"/>
                <w:bCs/>
                <w:sz w:val="28"/>
                <w:szCs w:val="28"/>
              </w:rPr>
              <w:t>隔日上課前完成</w:t>
            </w:r>
            <w:r w:rsidR="00254219" w:rsidRPr="00880477">
              <w:rPr>
                <w:rFonts w:ascii="標楷體" w:eastAsia="標楷體" w:hAnsi="標楷體" w:cs="Beirut" w:hint="eastAsia"/>
                <w:bCs/>
                <w:sz w:val="28"/>
                <w:szCs w:val="28"/>
              </w:rPr>
              <w:t>快篩，快篩陰性無症狀者可上課</w:t>
            </w:r>
            <w:r w:rsidRPr="00880477">
              <w:rPr>
                <w:rFonts w:ascii="標楷體" w:eastAsia="標楷體" w:hAnsi="標楷體" w:cs="Beirut" w:hint="eastAsia"/>
                <w:bCs/>
                <w:sz w:val="28"/>
                <w:szCs w:val="28"/>
              </w:rPr>
              <w:t>；有疑似症狀者請儘速就醫確認。</w:t>
            </w:r>
          </w:p>
          <w:p w14:paraId="5EAC386B"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2673BDB1" w14:textId="77777777" w:rsidR="005A4A72" w:rsidRPr="00880477" w:rsidRDefault="00B841B7" w:rsidP="005A4A72">
            <w:pPr>
              <w:pStyle w:val="a4"/>
              <w:numPr>
                <w:ilvl w:val="0"/>
                <w:numId w:val="41"/>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各級學校課程、社團及活動：與確診個案於「確診前2日內」有摘下口罩共同活動 15 分鐘以上，該類人員(教師、學生、教練等)比照二1.及2.辦理。</w:t>
            </w:r>
          </w:p>
          <w:p w14:paraId="165DE2F1" w14:textId="119C2D8C" w:rsidR="00B841B7" w:rsidRPr="005A4A72" w:rsidRDefault="00B841B7" w:rsidP="005A4A72">
            <w:pPr>
              <w:pStyle w:val="a4"/>
              <w:numPr>
                <w:ilvl w:val="0"/>
                <w:numId w:val="41"/>
              </w:numPr>
              <w:adjustRightInd w:val="0"/>
              <w:spacing w:line="480" w:lineRule="exact"/>
              <w:ind w:leftChars="0"/>
              <w:jc w:val="both"/>
              <w:rPr>
                <w:rFonts w:ascii="標楷體" w:eastAsia="標楷體" w:hAnsi="標楷體" w:cs="Beirut"/>
                <w:bCs/>
                <w:color w:val="FF0000"/>
                <w:sz w:val="28"/>
                <w:szCs w:val="28"/>
              </w:rPr>
            </w:pPr>
            <w:r w:rsidRPr="00880477">
              <w:rPr>
                <w:rFonts w:ascii="標楷體" w:eastAsia="標楷體" w:hAnsi="標楷體" w:cs="Beirut" w:hint="eastAsia"/>
                <w:bCs/>
                <w:sz w:val="28"/>
                <w:szCs w:val="28"/>
              </w:rPr>
              <w:t>住宿學生：同寢室室友比照「同住親友」，需居家隔離3天+自主防疫4天或自主防疫0+7天</w:t>
            </w:r>
            <w:r w:rsidR="00880477" w:rsidRPr="00880477">
              <w:rPr>
                <w:rFonts w:ascii="標楷體" w:eastAsia="標楷體" w:hAnsi="標楷體" w:cs="Beirut" w:hint="eastAsia"/>
                <w:bCs/>
                <w:sz w:val="28"/>
                <w:szCs w:val="28"/>
              </w:rPr>
              <w:t>，由學校發放1人2劑快篩試劑</w:t>
            </w:r>
            <w:r w:rsidR="00880477" w:rsidRPr="00880477">
              <w:rPr>
                <w:rFonts w:ascii="標楷體" w:eastAsia="標楷體" w:hAnsi="標楷體" w:cs="Beirut" w:hint="eastAsia"/>
                <w:bCs/>
                <w:sz w:val="28"/>
                <w:szCs w:val="28"/>
              </w:rPr>
              <w:t>；</w:t>
            </w:r>
            <w:r w:rsidR="00880477">
              <w:rPr>
                <w:rFonts w:ascii="標楷體" w:eastAsia="標楷體" w:hAnsi="標楷體" w:cs="Beirut" w:hint="eastAsia"/>
                <w:bCs/>
                <w:color w:val="FF0000"/>
                <w:sz w:val="28"/>
                <w:szCs w:val="28"/>
              </w:rPr>
              <w:t>自主防疫期間到校規定請參照第32點辦理</w:t>
            </w:r>
            <w:r w:rsidRPr="005A4A72">
              <w:rPr>
                <w:rFonts w:ascii="標楷體" w:eastAsia="標楷體" w:hAnsi="標楷體" w:cs="Beirut" w:hint="eastAsia"/>
                <w:bCs/>
                <w:color w:val="FF0000"/>
                <w:sz w:val="28"/>
                <w:szCs w:val="28"/>
              </w:rPr>
              <w:t>。</w:t>
            </w:r>
          </w:p>
        </w:tc>
      </w:tr>
      <w:tr w:rsidR="00E35621" w:rsidRPr="00E35621" w14:paraId="344F0506" w14:textId="77777777" w:rsidTr="00254219">
        <w:trPr>
          <w:jc w:val="center"/>
        </w:trPr>
        <w:tc>
          <w:tcPr>
            <w:tcW w:w="846" w:type="dxa"/>
            <w:vAlign w:val="center"/>
          </w:tcPr>
          <w:p w14:paraId="74F0C3AD" w14:textId="7E2C2D19" w:rsidR="00950A33" w:rsidRPr="00E35621" w:rsidRDefault="00950A33" w:rsidP="00443111">
            <w:pPr>
              <w:pStyle w:val="a4"/>
              <w:numPr>
                <w:ilvl w:val="0"/>
                <w:numId w:val="39"/>
              </w:numPr>
              <w:spacing w:line="480" w:lineRule="exact"/>
              <w:ind w:leftChars="0"/>
              <w:jc w:val="center"/>
              <w:rPr>
                <w:rFonts w:ascii="標楷體" w:eastAsia="標楷體" w:hAnsi="標楷體" w:cs="Beirut"/>
                <w:bCs/>
                <w:color w:val="000000" w:themeColor="text1"/>
                <w:sz w:val="28"/>
                <w:szCs w:val="28"/>
              </w:rPr>
            </w:pPr>
          </w:p>
        </w:tc>
        <w:tc>
          <w:tcPr>
            <w:tcW w:w="2977" w:type="dxa"/>
            <w:shd w:val="clear" w:color="auto" w:fill="auto"/>
            <w:vAlign w:val="center"/>
          </w:tcPr>
          <w:p w14:paraId="538FAED8" w14:textId="78E11D08" w:rsidR="00950A33" w:rsidRPr="00E35621" w:rsidRDefault="00950A33"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老師</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為</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確診個案</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cs"/>
                <w:bCs/>
                <w:color w:val="000000" w:themeColor="text1"/>
                <w:sz w:val="28"/>
                <w:szCs w:val="28"/>
              </w:rPr>
              <w:t>時學校如何處理</w:t>
            </w:r>
            <w:r w:rsidR="00F722CB">
              <w:rPr>
                <w:rFonts w:ascii="標楷體" w:eastAsia="標楷體" w:hAnsi="標楷體" w:cs="Beirut" w:hint="eastAsia"/>
                <w:bCs/>
                <w:color w:val="000000" w:themeColor="text1"/>
                <w:sz w:val="28"/>
                <w:szCs w:val="28"/>
              </w:rPr>
              <w:t>？</w:t>
            </w:r>
          </w:p>
        </w:tc>
        <w:tc>
          <w:tcPr>
            <w:tcW w:w="6898" w:type="dxa"/>
            <w:shd w:val="clear" w:color="auto" w:fill="auto"/>
            <w:vAlign w:val="center"/>
          </w:tcPr>
          <w:p w14:paraId="4F1B85A5" w14:textId="0929C528" w:rsidR="003F6F2A" w:rsidRPr="00880477" w:rsidRDefault="003F6F2A" w:rsidP="005A4A72">
            <w:pPr>
              <w:pStyle w:val="a4"/>
              <w:numPr>
                <w:ilvl w:val="0"/>
                <w:numId w:val="42"/>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國小及幼兒園：</w:t>
            </w:r>
          </w:p>
          <w:p w14:paraId="6DE2F7E2" w14:textId="2553F183" w:rsidR="003F6F2A" w:rsidRPr="00880477" w:rsidRDefault="003F6F2A" w:rsidP="00A0654D">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如確診個案為班級導師，</w:t>
            </w:r>
            <w:r w:rsidR="00807355" w:rsidRPr="00880477">
              <w:rPr>
                <w:rFonts w:ascii="標楷體" w:eastAsia="標楷體" w:hAnsi="標楷體" w:cs="Beirut" w:hint="eastAsia"/>
                <w:bCs/>
                <w:sz w:val="28"/>
                <w:szCs w:val="28"/>
              </w:rPr>
              <w:t>且「確診前2日內」曾到校上課，</w:t>
            </w:r>
            <w:r w:rsidRPr="00880477">
              <w:rPr>
                <w:rFonts w:ascii="標楷體" w:eastAsia="標楷體" w:hAnsi="標楷體" w:cs="Beirut" w:hint="eastAsia"/>
                <w:bCs/>
                <w:sz w:val="28"/>
                <w:szCs w:val="28"/>
              </w:rPr>
              <w:t>該班級學生由學校提供1劑快篩試劑，</w:t>
            </w:r>
            <w:r w:rsidR="00254219" w:rsidRPr="00880477">
              <w:rPr>
                <w:rFonts w:ascii="標楷體" w:eastAsia="標楷體" w:hAnsi="標楷體" w:cs="Beirut" w:hint="eastAsia"/>
                <w:bCs/>
                <w:sz w:val="28"/>
                <w:szCs w:val="28"/>
              </w:rPr>
              <w:t>並於隔日上課前完成快篩，快篩陰性無症狀者可上課</w:t>
            </w:r>
            <w:r w:rsidRPr="00880477">
              <w:rPr>
                <w:rFonts w:ascii="標楷體" w:eastAsia="標楷體" w:hAnsi="標楷體" w:cs="Beirut" w:hint="eastAsia"/>
                <w:bCs/>
                <w:sz w:val="28"/>
                <w:szCs w:val="28"/>
              </w:rPr>
              <w:t>；有疑似症狀者請儘速就醫確認。</w:t>
            </w:r>
          </w:p>
          <w:p w14:paraId="61D4A97E" w14:textId="77E84958" w:rsidR="003F6F2A" w:rsidRPr="00880477" w:rsidRDefault="003F6F2A" w:rsidP="003F6F2A">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374C9D5A" w14:textId="77777777" w:rsidR="003F6F2A" w:rsidRPr="00880477" w:rsidRDefault="003F6F2A" w:rsidP="003F6F2A">
            <w:pPr>
              <w:pStyle w:val="a4"/>
              <w:numPr>
                <w:ilvl w:val="0"/>
                <w:numId w:val="35"/>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確診教師一律請「公假」，課務由學校協助進行課務排代。</w:t>
            </w:r>
          </w:p>
          <w:p w14:paraId="18A44F68" w14:textId="77777777" w:rsidR="005A4A72" w:rsidRPr="00880477" w:rsidRDefault="003F6F2A" w:rsidP="005A4A72">
            <w:pPr>
              <w:pStyle w:val="a4"/>
              <w:numPr>
                <w:ilvl w:val="0"/>
                <w:numId w:val="42"/>
              </w:numPr>
              <w:adjustRightInd w:val="0"/>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國中及高中：確診個案導師班級與授課班級學生，皆不受影響。</w:t>
            </w:r>
          </w:p>
          <w:p w14:paraId="4A337CFE" w14:textId="1D0D0C79" w:rsidR="003F6F2A" w:rsidRPr="005A4A72" w:rsidRDefault="003F6F2A" w:rsidP="005A4A72">
            <w:pPr>
              <w:pStyle w:val="a4"/>
              <w:numPr>
                <w:ilvl w:val="0"/>
                <w:numId w:val="42"/>
              </w:numPr>
              <w:adjustRightInd w:val="0"/>
              <w:spacing w:line="480" w:lineRule="exact"/>
              <w:ind w:leftChars="0"/>
              <w:jc w:val="both"/>
              <w:rPr>
                <w:rFonts w:ascii="標楷體" w:eastAsia="標楷體" w:hAnsi="標楷體" w:cs="Beirut"/>
                <w:bCs/>
                <w:color w:val="FF0000"/>
                <w:sz w:val="28"/>
                <w:szCs w:val="28"/>
              </w:rPr>
            </w:pPr>
            <w:r w:rsidRPr="00880477">
              <w:rPr>
                <w:rFonts w:ascii="標楷體" w:eastAsia="標楷體" w:hAnsi="標楷體" w:cs="Beirut" w:hint="eastAsia"/>
                <w:bCs/>
                <w:sz w:val="28"/>
                <w:szCs w:val="28"/>
              </w:rPr>
              <w:t>教師辦公室：比照職場匡列確診教師座位「九宮格」同事，由學校提供1人1劑快篩試劑，採檢陰性即</w:t>
            </w:r>
            <w:r w:rsidRPr="00880477">
              <w:rPr>
                <w:rFonts w:ascii="標楷體" w:eastAsia="標楷體" w:hAnsi="標楷體" w:cs="Beirut" w:hint="eastAsia"/>
                <w:bCs/>
                <w:sz w:val="28"/>
                <w:szCs w:val="28"/>
              </w:rPr>
              <w:lastRenderedPageBreak/>
              <w:t>可復班。</w:t>
            </w:r>
          </w:p>
        </w:tc>
      </w:tr>
      <w:tr w:rsidR="00E35621" w:rsidRPr="00E35621" w14:paraId="73EE27DC" w14:textId="77777777" w:rsidTr="00254219">
        <w:trPr>
          <w:jc w:val="center"/>
        </w:trPr>
        <w:tc>
          <w:tcPr>
            <w:tcW w:w="846" w:type="dxa"/>
            <w:vAlign w:val="center"/>
          </w:tcPr>
          <w:p w14:paraId="24D29CD7" w14:textId="7FCB1150" w:rsidR="00D15117" w:rsidRPr="00E35621" w:rsidRDefault="00D15117"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ED7B87A" w14:textId="61B65FE9" w:rsidR="00D15117" w:rsidRPr="00E35621" w:rsidRDefault="00D15117"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與確診者同一社團、表演、運動或搭乘交通車，</w:t>
            </w:r>
            <w:r w:rsidR="00F722CB" w:rsidRPr="00E35621">
              <w:rPr>
                <w:rFonts w:ascii="標楷體" w:eastAsia="標楷體" w:hAnsi="標楷體" w:cs="Beirut" w:hint="cs"/>
                <w:bCs/>
                <w:color w:val="000000" w:themeColor="text1"/>
                <w:sz w:val="28"/>
                <w:szCs w:val="28"/>
              </w:rPr>
              <w:t>學校如何處理</w:t>
            </w:r>
            <w:r w:rsidR="00F722CB">
              <w:rPr>
                <w:rFonts w:ascii="標楷體" w:eastAsia="標楷體" w:hAnsi="標楷體" w:cs="Beirut" w:hint="eastAsia"/>
                <w:bCs/>
                <w:color w:val="000000" w:themeColor="text1"/>
                <w:sz w:val="28"/>
                <w:szCs w:val="28"/>
              </w:rPr>
              <w:t>？</w:t>
            </w:r>
          </w:p>
        </w:tc>
        <w:tc>
          <w:tcPr>
            <w:tcW w:w="6898" w:type="dxa"/>
            <w:vAlign w:val="center"/>
          </w:tcPr>
          <w:p w14:paraId="4B7EB9F4" w14:textId="4031D2A0" w:rsidR="00F722CB" w:rsidRPr="00880477" w:rsidRDefault="00F722CB" w:rsidP="00F722CB">
            <w:pPr>
              <w:pStyle w:val="a4"/>
              <w:numPr>
                <w:ilvl w:val="0"/>
                <w:numId w:val="38"/>
              </w:numPr>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各級學校課程、社團及活動：與確診個案於「確診前2日內」有摘下口罩共同活動 15 分鐘以上，該類人員(教師、學生、教練等)</w:t>
            </w:r>
            <w:r w:rsidRPr="00880477">
              <w:rPr>
                <w:rFonts w:hint="eastAsia"/>
              </w:rPr>
              <w:t xml:space="preserve"> </w:t>
            </w:r>
            <w:r w:rsidRPr="00880477">
              <w:rPr>
                <w:rFonts w:ascii="標楷體" w:eastAsia="標楷體" w:hAnsi="標楷體" w:cs="Beirut" w:hint="eastAsia"/>
                <w:bCs/>
                <w:sz w:val="28"/>
                <w:szCs w:val="28"/>
              </w:rPr>
              <w:t>，由學校提供1劑快篩試劑，</w:t>
            </w:r>
            <w:r w:rsidR="00254219" w:rsidRPr="00880477">
              <w:rPr>
                <w:rFonts w:ascii="標楷體" w:eastAsia="標楷體" w:hAnsi="標楷體" w:cs="Beirut" w:hint="eastAsia"/>
                <w:bCs/>
                <w:sz w:val="28"/>
                <w:szCs w:val="28"/>
              </w:rPr>
              <w:t>並於隔日上課前完成快篩，快篩陰性無症狀者可上課</w:t>
            </w:r>
            <w:r w:rsidRPr="00880477">
              <w:rPr>
                <w:rFonts w:ascii="標楷體" w:eastAsia="標楷體" w:hAnsi="標楷體" w:cs="Beirut" w:hint="eastAsia"/>
                <w:bCs/>
                <w:sz w:val="28"/>
                <w:szCs w:val="28"/>
              </w:rPr>
              <w:t>；有疑似症狀者請儘速就醫確認。</w:t>
            </w:r>
          </w:p>
          <w:p w14:paraId="3D7EC829" w14:textId="77777777" w:rsidR="00F722CB" w:rsidRPr="00880477" w:rsidRDefault="00F722CB" w:rsidP="00F722CB">
            <w:pPr>
              <w:pStyle w:val="a4"/>
              <w:numPr>
                <w:ilvl w:val="0"/>
                <w:numId w:val="38"/>
              </w:numPr>
              <w:spacing w:line="480" w:lineRule="exact"/>
              <w:ind w:leftChars="0"/>
              <w:jc w:val="both"/>
              <w:rPr>
                <w:rFonts w:ascii="標楷體" w:eastAsia="標楷體" w:hAnsi="標楷體" w:cs="Beirut"/>
                <w:bCs/>
                <w:sz w:val="28"/>
                <w:szCs w:val="28"/>
              </w:rPr>
            </w:pPr>
            <w:r w:rsidRPr="00880477">
              <w:rPr>
                <w:rFonts w:ascii="標楷體" w:eastAsia="標楷體" w:hAnsi="標楷體" w:cs="Beirut" w:hint="eastAsia"/>
                <w:bCs/>
                <w:sz w:val="28"/>
                <w:szCs w:val="28"/>
              </w:rPr>
              <w:t>期間不停課，學生如有身體不適或快篩陰性仍有疑慮可請防疫假。</w:t>
            </w:r>
          </w:p>
          <w:p w14:paraId="74CCE806" w14:textId="3A0209F9" w:rsidR="00F722CB" w:rsidRPr="00F722CB" w:rsidRDefault="00F722CB" w:rsidP="00F722CB">
            <w:pPr>
              <w:pStyle w:val="a4"/>
              <w:numPr>
                <w:ilvl w:val="0"/>
                <w:numId w:val="38"/>
              </w:numPr>
              <w:spacing w:line="480" w:lineRule="exact"/>
              <w:ind w:leftChars="0"/>
              <w:jc w:val="both"/>
              <w:rPr>
                <w:rFonts w:ascii="標楷體" w:eastAsia="標楷體" w:hAnsi="標楷體" w:cs="Beirut"/>
                <w:bCs/>
                <w:color w:val="000000" w:themeColor="text1"/>
                <w:sz w:val="28"/>
                <w:szCs w:val="28"/>
              </w:rPr>
            </w:pPr>
            <w:r w:rsidRPr="00880477">
              <w:rPr>
                <w:rFonts w:ascii="標楷體" w:eastAsia="標楷體" w:hAnsi="標楷體" w:cs="Beirut" w:hint="eastAsia"/>
                <w:bCs/>
                <w:sz w:val="28"/>
                <w:szCs w:val="28"/>
              </w:rPr>
              <w:t>與確診者或快篩陽性個案全程配戴口罩共同活動之人員，進行自我健康監測。</w:t>
            </w:r>
          </w:p>
        </w:tc>
      </w:tr>
      <w:tr w:rsidR="00E35621" w:rsidRPr="00E35621" w14:paraId="5F89F51F" w14:textId="77777777" w:rsidTr="00254219">
        <w:trPr>
          <w:jc w:val="center"/>
        </w:trPr>
        <w:tc>
          <w:tcPr>
            <w:tcW w:w="846" w:type="dxa"/>
            <w:vAlign w:val="center"/>
          </w:tcPr>
          <w:p w14:paraId="14C032C6" w14:textId="13EE2D34" w:rsidR="0099228C" w:rsidRPr="00E35621" w:rsidRDefault="0099228C"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C68A25C" w14:textId="28A4BCDB"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根據最新防疫規定，確診者須填寫「確診個案自主回報疫調系統」，請問學校如何知道哪位教職員工生確診？</w:t>
            </w:r>
          </w:p>
        </w:tc>
        <w:tc>
          <w:tcPr>
            <w:tcW w:w="6898" w:type="dxa"/>
            <w:vAlign w:val="center"/>
          </w:tcPr>
          <w:p w14:paraId="45296163" w14:textId="52EDDFA5" w:rsidR="0099228C" w:rsidRPr="00E35621" w:rsidRDefault="0099228C" w:rsidP="0099228C">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請學校向教職員工生宣導，如發生確診或快篩陽性之情形，應主動回報學校師長或防疫長。</w:t>
            </w:r>
          </w:p>
        </w:tc>
      </w:tr>
      <w:tr w:rsidR="00E35621" w:rsidRPr="00E35621" w14:paraId="4652CDB0" w14:textId="77777777" w:rsidTr="00254219">
        <w:trPr>
          <w:jc w:val="center"/>
        </w:trPr>
        <w:tc>
          <w:tcPr>
            <w:tcW w:w="846" w:type="dxa"/>
            <w:vAlign w:val="center"/>
          </w:tcPr>
          <w:p w14:paraId="077F8136" w14:textId="3348ED19" w:rsidR="008D5CF0" w:rsidRPr="00E35621" w:rsidRDefault="008D5CF0"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18CA6BF" w14:textId="653E0480" w:rsidR="008D5CF0" w:rsidRPr="00E35621" w:rsidRDefault="0099228C"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如非</w:t>
            </w:r>
            <w:r w:rsidR="00DE1CEE" w:rsidRPr="00E35621">
              <w:rPr>
                <w:rFonts w:ascii="標楷體" w:eastAsia="標楷體" w:hAnsi="標楷體" w:cs="Beirut" w:hint="eastAsia"/>
                <w:bCs/>
                <w:color w:val="000000" w:themeColor="text1"/>
                <w:sz w:val="28"/>
                <w:szCs w:val="28"/>
              </w:rPr>
              <w:t>確診</w:t>
            </w:r>
            <w:r w:rsidR="00A515C9" w:rsidRPr="00E35621">
              <w:rPr>
                <w:rFonts w:ascii="標楷體" w:eastAsia="標楷體" w:hAnsi="標楷體" w:cs="Beirut" w:hint="eastAsia"/>
                <w:bCs/>
                <w:color w:val="000000" w:themeColor="text1"/>
                <w:sz w:val="28"/>
                <w:szCs w:val="28"/>
              </w:rPr>
              <w:t>學生同班</w:t>
            </w:r>
            <w:r w:rsidR="00DE1CEE" w:rsidRPr="00E35621">
              <w:rPr>
                <w:rFonts w:ascii="標楷體" w:eastAsia="標楷體" w:hAnsi="標楷體" w:cs="Beirut" w:hint="eastAsia"/>
                <w:bCs/>
                <w:color w:val="000000" w:themeColor="text1"/>
                <w:sz w:val="28"/>
                <w:szCs w:val="28"/>
              </w:rPr>
              <w:t>同學，但於下課或午餐等時間曾與確診同學密切接觸，該怎麼辦？</w:t>
            </w:r>
          </w:p>
        </w:tc>
        <w:tc>
          <w:tcPr>
            <w:tcW w:w="6898" w:type="dxa"/>
            <w:vAlign w:val="center"/>
          </w:tcPr>
          <w:p w14:paraId="523EECB8" w14:textId="77777777" w:rsidR="006D218A" w:rsidRPr="00E35621" w:rsidRDefault="00DE1CEE"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請依確診者「確診個案自主回報疫調系統」</w:t>
            </w:r>
            <w:r w:rsidR="006D218A" w:rsidRPr="00E35621">
              <w:rPr>
                <w:rFonts w:ascii="標楷體" w:eastAsia="標楷體" w:hAnsi="標楷體" w:cs="Beirut" w:hint="eastAsia"/>
                <w:bCs/>
                <w:color w:val="000000" w:themeColor="text1"/>
                <w:sz w:val="28"/>
                <w:szCs w:val="28"/>
              </w:rPr>
              <w:t>向防疫單位通報需匡列的親友名單。</w:t>
            </w:r>
          </w:p>
          <w:p w14:paraId="4BE5B4B8" w14:textId="7634E4E3" w:rsidR="006D218A" w:rsidRPr="00E35621" w:rsidRDefault="006D218A"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非上述名單內之同學，如因個人有防疫考量，可請防疫假，不納入學生個人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048C7018" w14:textId="77777777" w:rsidTr="00254219">
        <w:trPr>
          <w:jc w:val="center"/>
        </w:trPr>
        <w:tc>
          <w:tcPr>
            <w:tcW w:w="846" w:type="dxa"/>
            <w:vAlign w:val="center"/>
          </w:tcPr>
          <w:p w14:paraId="0B39395B" w14:textId="51EBFFF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D5A1D98" w14:textId="0C0A17F6" w:rsidR="00C84D42"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為什麼學生快篩陽性，就啟動</w:t>
            </w:r>
            <w:r w:rsidR="00277BBE" w:rsidRPr="005A4A72">
              <w:rPr>
                <w:rFonts w:ascii="標楷體" w:eastAsia="標楷體" w:hAnsi="標楷體" w:cs="Beirut" w:hint="eastAsia"/>
                <w:bCs/>
                <w:sz w:val="28"/>
                <w:szCs w:val="28"/>
              </w:rPr>
              <w:t>該班快篩檢測</w:t>
            </w:r>
            <w:r w:rsidRPr="005A4A72">
              <w:rPr>
                <w:rFonts w:ascii="標楷體" w:eastAsia="標楷體" w:hAnsi="標楷體" w:cs="Beirut" w:hint="eastAsia"/>
                <w:bCs/>
                <w:sz w:val="28"/>
                <w:szCs w:val="28"/>
              </w:rPr>
              <w:t>，不等學生確定</w:t>
            </w:r>
            <w:r w:rsidRPr="005A4A72">
              <w:rPr>
                <w:rFonts w:ascii="標楷體" w:eastAsia="標楷體" w:hAnsi="標楷體" w:cs="Beirut"/>
                <w:bCs/>
                <w:sz w:val="28"/>
                <w:szCs w:val="28"/>
              </w:rPr>
              <w:t>PCR</w:t>
            </w:r>
            <w:r w:rsidRPr="005A4A72">
              <w:rPr>
                <w:rFonts w:ascii="標楷體" w:eastAsia="標楷體" w:hAnsi="標楷體" w:cs="Beirut" w:hint="eastAsia"/>
                <w:bCs/>
                <w:sz w:val="28"/>
                <w:szCs w:val="28"/>
              </w:rPr>
              <w:t>陽性再</w:t>
            </w:r>
            <w:r w:rsidR="00277BBE" w:rsidRPr="005A4A72">
              <w:rPr>
                <w:rFonts w:ascii="標楷體" w:eastAsia="標楷體" w:hAnsi="標楷體" w:cs="Beirut" w:hint="eastAsia"/>
                <w:bCs/>
                <w:sz w:val="28"/>
                <w:szCs w:val="28"/>
              </w:rPr>
              <w:t>進行</w:t>
            </w:r>
            <w:r w:rsidRPr="005A4A72">
              <w:rPr>
                <w:rFonts w:ascii="標楷體" w:eastAsia="標楷體" w:hAnsi="標楷體" w:cs="Beirut" w:hint="eastAsia"/>
                <w:bCs/>
                <w:sz w:val="28"/>
                <w:szCs w:val="28"/>
              </w:rPr>
              <w:t>？</w:t>
            </w:r>
          </w:p>
        </w:tc>
        <w:tc>
          <w:tcPr>
            <w:tcW w:w="6898" w:type="dxa"/>
            <w:vAlign w:val="center"/>
          </w:tcPr>
          <w:p w14:paraId="752E1945" w14:textId="1A927A4D" w:rsidR="00C84D42"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為使學校能更快速因應疫情，並減少等待</w:t>
            </w:r>
            <w:r w:rsidRPr="005A4A72">
              <w:rPr>
                <w:rFonts w:ascii="標楷體" w:eastAsia="標楷體" w:hAnsi="標楷體" w:cs="Beirut"/>
                <w:bCs/>
                <w:sz w:val="28"/>
                <w:szCs w:val="28"/>
              </w:rPr>
              <w:t>PCR</w:t>
            </w:r>
            <w:r w:rsidRPr="005A4A72">
              <w:rPr>
                <w:rFonts w:ascii="標楷體" w:eastAsia="標楷體" w:hAnsi="標楷體" w:cs="Beirut" w:hint="eastAsia"/>
                <w:bCs/>
                <w:sz w:val="28"/>
                <w:szCs w:val="28"/>
              </w:rPr>
              <w:t>檢驗結果所造成的影響，如有學生快篩陽性，即可啟動相關人員</w:t>
            </w:r>
            <w:r w:rsidR="00277BBE"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，以增進校園防疫效能，及時阻斷校內可能的傳播鏈。</w:t>
            </w:r>
          </w:p>
        </w:tc>
      </w:tr>
      <w:tr w:rsidR="00E35621" w:rsidRPr="00E35621" w14:paraId="26F7CF5A" w14:textId="77777777" w:rsidTr="00254219">
        <w:trPr>
          <w:jc w:val="center"/>
        </w:trPr>
        <w:tc>
          <w:tcPr>
            <w:tcW w:w="846" w:type="dxa"/>
            <w:vAlign w:val="center"/>
          </w:tcPr>
          <w:p w14:paraId="095FC129" w14:textId="239217C1" w:rsidR="00C84D42" w:rsidRPr="00254219"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81EBDB" w14:textId="246107AB"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新制取消全</w:t>
            </w:r>
            <w:r w:rsidR="00AE6985" w:rsidRPr="005A4A72">
              <w:rPr>
                <w:rFonts w:ascii="標楷體" w:eastAsia="標楷體" w:hAnsi="標楷體" w:cs="Beirut" w:hint="eastAsia"/>
                <w:bCs/>
                <w:sz w:val="28"/>
                <w:szCs w:val="28"/>
              </w:rPr>
              <w:t>班</w:t>
            </w:r>
            <w:r w:rsidRPr="005A4A72">
              <w:rPr>
                <w:rFonts w:ascii="標楷體" w:eastAsia="標楷體" w:hAnsi="標楷體" w:cs="Beirut" w:hint="eastAsia"/>
                <w:bCs/>
                <w:sz w:val="28"/>
                <w:szCs w:val="28"/>
              </w:rPr>
              <w:t>性暫停實體授課，但如果學校確診人數太多，是否仍可全</w:t>
            </w:r>
            <w:r w:rsidR="00AE6985" w:rsidRPr="005A4A72">
              <w:rPr>
                <w:rFonts w:ascii="標楷體" w:eastAsia="標楷體" w:hAnsi="標楷體" w:cs="Beirut" w:hint="eastAsia"/>
                <w:bCs/>
                <w:sz w:val="28"/>
                <w:szCs w:val="28"/>
              </w:rPr>
              <w:t>班</w:t>
            </w:r>
            <w:r w:rsidRPr="005A4A72">
              <w:rPr>
                <w:rFonts w:ascii="標楷體" w:eastAsia="標楷體" w:hAnsi="標楷體" w:cs="Beirut" w:hint="eastAsia"/>
                <w:bCs/>
                <w:sz w:val="28"/>
                <w:szCs w:val="28"/>
              </w:rPr>
              <w:t>暫停實體授課？</w:t>
            </w:r>
          </w:p>
        </w:tc>
        <w:tc>
          <w:tcPr>
            <w:tcW w:w="6898" w:type="dxa"/>
            <w:vAlign w:val="center"/>
          </w:tcPr>
          <w:p w14:paraId="4841FF9C" w14:textId="319BD3A8"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如果學校確診</w:t>
            </w:r>
            <w:r w:rsidR="00AE6985" w:rsidRPr="005A4A72">
              <w:rPr>
                <w:rFonts w:ascii="標楷體" w:eastAsia="標楷體" w:hAnsi="標楷體" w:cs="Beirut" w:hint="eastAsia"/>
                <w:bCs/>
                <w:sz w:val="28"/>
                <w:szCs w:val="28"/>
              </w:rPr>
              <w:t>、</w:t>
            </w:r>
            <w:r w:rsidRPr="005A4A72">
              <w:rPr>
                <w:rFonts w:ascii="標楷體" w:eastAsia="標楷體" w:hAnsi="標楷體" w:cs="Beirut" w:hint="eastAsia"/>
                <w:bCs/>
                <w:sz w:val="28"/>
                <w:szCs w:val="28"/>
              </w:rPr>
              <w:t>居家隔離</w:t>
            </w:r>
            <w:r w:rsidR="00AE6985" w:rsidRPr="005A4A72">
              <w:rPr>
                <w:rFonts w:ascii="標楷體" w:eastAsia="標楷體" w:hAnsi="標楷體" w:cs="Beirut" w:hint="eastAsia"/>
                <w:bCs/>
                <w:sz w:val="28"/>
                <w:szCs w:val="28"/>
              </w:rPr>
              <w:t>及防疫假人數急遽增加，造成班</w:t>
            </w:r>
            <w:r w:rsidR="00CA4556" w:rsidRPr="005A4A72">
              <w:rPr>
                <w:rFonts w:ascii="標楷體" w:eastAsia="標楷體" w:hAnsi="標楷體" w:cs="Beirut" w:hint="eastAsia"/>
                <w:bCs/>
                <w:sz w:val="28"/>
                <w:szCs w:val="28"/>
              </w:rPr>
              <w:t>級</w:t>
            </w:r>
            <w:r w:rsidRPr="005A4A72">
              <w:rPr>
                <w:rFonts w:ascii="標楷體" w:eastAsia="標楷體" w:hAnsi="標楷體" w:cs="Beirut" w:hint="eastAsia"/>
                <w:bCs/>
                <w:sz w:val="28"/>
                <w:szCs w:val="28"/>
              </w:rPr>
              <w:t>在課務運作上發生困難，學校仍可以考量其運作量能調整授課方式，</w:t>
            </w:r>
            <w:r w:rsidR="00CA4556" w:rsidRPr="005A4A72">
              <w:rPr>
                <w:rFonts w:ascii="標楷體" w:eastAsia="標楷體" w:hAnsi="標楷體" w:cs="Beirut" w:hint="eastAsia"/>
                <w:bCs/>
                <w:sz w:val="28"/>
                <w:szCs w:val="28"/>
              </w:rPr>
              <w:t>可評估是否</w:t>
            </w:r>
            <w:r w:rsidR="00AE6985" w:rsidRPr="005A4A72">
              <w:rPr>
                <w:rFonts w:ascii="標楷體" w:eastAsia="標楷體" w:hAnsi="標楷體" w:cs="Beirut" w:hint="eastAsia"/>
                <w:bCs/>
                <w:sz w:val="28"/>
                <w:szCs w:val="28"/>
              </w:rPr>
              <w:t>暫停實體課程，改採線上</w:t>
            </w:r>
            <w:r w:rsidR="00254219" w:rsidRPr="005A4A72">
              <w:rPr>
                <w:rFonts w:ascii="標楷體" w:eastAsia="標楷體" w:hAnsi="標楷體" w:cs="Beirut" w:hint="eastAsia"/>
                <w:bCs/>
                <w:sz w:val="28"/>
                <w:szCs w:val="28"/>
              </w:rPr>
              <w:t>教</w:t>
            </w:r>
            <w:r w:rsidR="00AE6985" w:rsidRPr="005A4A72">
              <w:rPr>
                <w:rFonts w:ascii="標楷體" w:eastAsia="標楷體" w:hAnsi="標楷體" w:cs="Beirut" w:hint="eastAsia"/>
                <w:bCs/>
                <w:sz w:val="28"/>
                <w:szCs w:val="28"/>
              </w:rPr>
              <w:t>學，</w:t>
            </w:r>
            <w:r w:rsidR="00CA4556" w:rsidRPr="005A4A72">
              <w:rPr>
                <w:rFonts w:ascii="標楷體" w:eastAsia="標楷體" w:hAnsi="標楷體" w:cs="Beirut" w:hint="eastAsia"/>
                <w:bCs/>
                <w:sz w:val="28"/>
                <w:szCs w:val="28"/>
              </w:rPr>
              <w:t>且</w:t>
            </w:r>
            <w:r w:rsidR="00AE6985" w:rsidRPr="005A4A72">
              <w:rPr>
                <w:rFonts w:ascii="標楷體" w:eastAsia="標楷體" w:hAnsi="標楷體" w:cs="Beirut" w:hint="eastAsia"/>
                <w:bCs/>
                <w:sz w:val="28"/>
                <w:szCs w:val="28"/>
              </w:rPr>
              <w:t>以3天為原則，</w:t>
            </w:r>
            <w:r w:rsidRPr="005A4A72">
              <w:rPr>
                <w:rFonts w:ascii="標楷體" w:eastAsia="標楷體" w:hAnsi="標楷體" w:cs="Beirut" w:hint="eastAsia"/>
                <w:bCs/>
                <w:sz w:val="28"/>
                <w:szCs w:val="28"/>
              </w:rPr>
              <w:t>並通報主管機關備查。</w:t>
            </w:r>
          </w:p>
        </w:tc>
      </w:tr>
      <w:tr w:rsidR="00E35621" w:rsidRPr="00E35621" w14:paraId="198D076B" w14:textId="77777777" w:rsidTr="00F14841">
        <w:trPr>
          <w:trHeight w:val="542"/>
          <w:jc w:val="center"/>
        </w:trPr>
        <w:tc>
          <w:tcPr>
            <w:tcW w:w="10721" w:type="dxa"/>
            <w:gridSpan w:val="3"/>
            <w:shd w:val="clear" w:color="auto" w:fill="FFF2CC" w:themeFill="accent4" w:themeFillTint="33"/>
            <w:vAlign w:val="center"/>
          </w:tcPr>
          <w:p w14:paraId="21D5939F" w14:textId="5606288A" w:rsidR="008D5CF0" w:rsidRPr="00E35621" w:rsidRDefault="00C0158C" w:rsidP="00C0158C">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二、防疫假</w:t>
            </w:r>
          </w:p>
        </w:tc>
      </w:tr>
      <w:tr w:rsidR="00E35621" w:rsidRPr="00E35621" w14:paraId="1D38B654" w14:textId="77777777" w:rsidTr="00254219">
        <w:trPr>
          <w:jc w:val="center"/>
        </w:trPr>
        <w:tc>
          <w:tcPr>
            <w:tcW w:w="846" w:type="dxa"/>
            <w:vAlign w:val="center"/>
          </w:tcPr>
          <w:p w14:paraId="56478CDE" w14:textId="4D16EF71" w:rsidR="006F6686" w:rsidRPr="00E35621" w:rsidRDefault="006F66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8B83D0B" w14:textId="77777777" w:rsidR="00DB5D10" w:rsidRPr="005A4A72" w:rsidRDefault="006F66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何謂「防疫假」？</w:t>
            </w:r>
          </w:p>
          <w:p w14:paraId="11F40C19" w14:textId="77169753" w:rsidR="006F6686" w:rsidRPr="005A4A72" w:rsidRDefault="00373487"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與「防疫隔離假」的差別為何？</w:t>
            </w:r>
          </w:p>
        </w:tc>
        <w:tc>
          <w:tcPr>
            <w:tcW w:w="6898" w:type="dxa"/>
            <w:vAlign w:val="center"/>
          </w:tcPr>
          <w:p w14:paraId="2C4D2907" w14:textId="7FB610AB" w:rsidR="006F6686" w:rsidRPr="005A4A72" w:rsidRDefault="006F66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因校內出現有確診者或快篩陽性者，</w:t>
            </w:r>
            <w:r w:rsidR="00373487" w:rsidRPr="005A4A72">
              <w:rPr>
                <w:rFonts w:ascii="標楷體" w:eastAsia="標楷體" w:hAnsi="標楷體" w:cs="Beirut" w:hint="eastAsia"/>
                <w:bCs/>
                <w:sz w:val="28"/>
                <w:szCs w:val="28"/>
              </w:rPr>
              <w:t>基於防疫目</w:t>
            </w:r>
            <w:r w:rsidR="00CA4556" w:rsidRPr="005A4A72">
              <w:rPr>
                <w:rFonts w:ascii="標楷體" w:eastAsia="標楷體" w:hAnsi="標楷體" w:cs="Beirut" w:hint="eastAsia"/>
                <w:bCs/>
                <w:sz w:val="28"/>
                <w:szCs w:val="28"/>
              </w:rPr>
              <w:t>的，</w:t>
            </w:r>
            <w:r w:rsidR="00277BBE" w:rsidRPr="005A4A72">
              <w:rPr>
                <w:rFonts w:ascii="標楷體" w:eastAsia="標楷體" w:hAnsi="標楷體" w:cs="Beirut" w:hint="eastAsia"/>
                <w:bCs/>
                <w:sz w:val="28"/>
                <w:szCs w:val="28"/>
              </w:rPr>
              <w:t>學生如有身體不適或快篩陰性仍有疑慮</w:t>
            </w:r>
            <w:r w:rsidR="00CA4556" w:rsidRPr="005A4A72">
              <w:rPr>
                <w:rFonts w:ascii="標楷體" w:eastAsia="標楷體" w:hAnsi="標楷體" w:cs="Beirut" w:hint="eastAsia"/>
                <w:bCs/>
                <w:sz w:val="28"/>
                <w:szCs w:val="28"/>
              </w:rPr>
              <w:t>，學校應</w:t>
            </w:r>
            <w:r w:rsidR="00495471" w:rsidRPr="005A4A72">
              <w:rPr>
                <w:rFonts w:ascii="標楷體" w:eastAsia="標楷體" w:hAnsi="標楷體" w:cs="Beirut" w:hint="eastAsia"/>
                <w:bCs/>
                <w:sz w:val="28"/>
                <w:szCs w:val="28"/>
              </w:rPr>
              <w:t>給予</w:t>
            </w:r>
            <w:r w:rsidR="00CA4556" w:rsidRPr="005A4A72">
              <w:rPr>
                <w:rFonts w:ascii="標楷體" w:eastAsia="標楷體" w:hAnsi="標楷體" w:cs="Beirut" w:hint="eastAsia"/>
                <w:bCs/>
                <w:sz w:val="28"/>
                <w:szCs w:val="28"/>
              </w:rPr>
              <w:t>學生</w:t>
            </w:r>
            <w:r w:rsidR="00325B79" w:rsidRPr="005A4A72">
              <w:rPr>
                <w:rFonts w:ascii="標楷體" w:eastAsia="標楷體" w:hAnsi="標楷體" w:cs="Beirut" w:hint="eastAsia"/>
                <w:bCs/>
                <w:sz w:val="28"/>
                <w:szCs w:val="28"/>
              </w:rPr>
              <w:t>「</w:t>
            </w:r>
            <w:r w:rsidR="00495471" w:rsidRPr="005A4A72">
              <w:rPr>
                <w:rFonts w:ascii="標楷體" w:eastAsia="標楷體" w:hAnsi="標楷體" w:cs="Beirut" w:hint="eastAsia"/>
                <w:bCs/>
                <w:sz w:val="28"/>
                <w:szCs w:val="28"/>
              </w:rPr>
              <w:t>防疫假</w:t>
            </w:r>
            <w:r w:rsidR="00325B79" w:rsidRPr="005A4A72">
              <w:rPr>
                <w:rFonts w:ascii="標楷體" w:eastAsia="標楷體" w:hAnsi="標楷體" w:cs="Beirut" w:hint="eastAsia"/>
                <w:bCs/>
                <w:sz w:val="28"/>
                <w:szCs w:val="28"/>
              </w:rPr>
              <w:t>」</w:t>
            </w:r>
            <w:r w:rsidR="00495471" w:rsidRPr="005A4A72">
              <w:rPr>
                <w:rFonts w:ascii="標楷體" w:eastAsia="標楷體" w:hAnsi="標楷體" w:cs="Beirut" w:hint="eastAsia"/>
                <w:bCs/>
                <w:sz w:val="28"/>
                <w:szCs w:val="28"/>
              </w:rPr>
              <w:t>，不列入</w:t>
            </w:r>
            <w:r w:rsidR="00C42AD9" w:rsidRPr="005A4A72">
              <w:rPr>
                <w:rFonts w:ascii="標楷體" w:eastAsia="標楷體" w:hAnsi="標楷體" w:cs="Beirut" w:hint="eastAsia"/>
                <w:bCs/>
                <w:sz w:val="28"/>
                <w:szCs w:val="28"/>
              </w:rPr>
              <w:t>出缺席</w:t>
            </w:r>
            <w:r w:rsidR="00495471" w:rsidRPr="005A4A72">
              <w:rPr>
                <w:rFonts w:ascii="標楷體" w:eastAsia="標楷體" w:hAnsi="標楷體" w:cs="Beirut" w:hint="eastAsia"/>
                <w:bCs/>
                <w:sz w:val="28"/>
                <w:szCs w:val="28"/>
              </w:rPr>
              <w:t>紀錄，亦不會因此扣減其學業成績評量。</w:t>
            </w:r>
          </w:p>
          <w:p w14:paraId="5A80E0B0" w14:textId="7293536D" w:rsidR="00373487" w:rsidRPr="005A4A72" w:rsidRDefault="00373487"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因該類學生並非「居家隔離者」，故不適用「防疫隔離假」。</w:t>
            </w:r>
          </w:p>
        </w:tc>
      </w:tr>
      <w:tr w:rsidR="00E35621" w:rsidRPr="00E35621" w14:paraId="4F5BB79F" w14:textId="77777777" w:rsidTr="00254219">
        <w:trPr>
          <w:trHeight w:val="674"/>
          <w:jc w:val="center"/>
        </w:trPr>
        <w:tc>
          <w:tcPr>
            <w:tcW w:w="846" w:type="dxa"/>
            <w:vAlign w:val="center"/>
          </w:tcPr>
          <w:p w14:paraId="5FC4BF41" w14:textId="77EB3435" w:rsidR="00B81649" w:rsidRPr="00E35621" w:rsidRDefault="00B8164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9EA11FC" w14:textId="2EF6D5A6" w:rsidR="00B81649" w:rsidRPr="005A4A72" w:rsidRDefault="00B81649"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「防疫假」之意涵是否等同暫停實體課程？</w:t>
            </w:r>
          </w:p>
        </w:tc>
        <w:tc>
          <w:tcPr>
            <w:tcW w:w="6898" w:type="dxa"/>
            <w:vAlign w:val="center"/>
          </w:tcPr>
          <w:p w14:paraId="43C09D34" w14:textId="5CBDA9F7" w:rsidR="00B81649" w:rsidRPr="005A4A72" w:rsidRDefault="00B81649"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「防疫假」，不等於暫停實體課程。「防疫假」</w:t>
            </w:r>
            <w:r w:rsidR="00495471" w:rsidRPr="005A4A72">
              <w:rPr>
                <w:rFonts w:ascii="標楷體" w:eastAsia="標楷體" w:hAnsi="標楷體" w:cs="Beirut" w:hint="eastAsia"/>
                <w:bCs/>
                <w:sz w:val="28"/>
                <w:szCs w:val="28"/>
              </w:rPr>
              <w:t>就</w:t>
            </w:r>
            <w:r w:rsidRPr="005A4A72">
              <w:rPr>
                <w:rFonts w:ascii="標楷體" w:eastAsia="標楷體" w:hAnsi="標楷體" w:cs="Beirut" w:hint="eastAsia"/>
                <w:bCs/>
                <w:sz w:val="28"/>
                <w:szCs w:val="28"/>
              </w:rPr>
              <w:t>像既有的學生事、病假一樣，但如果老師可以做到遠距教學加上</w:t>
            </w:r>
            <w:r w:rsidRPr="005A4A72">
              <w:rPr>
                <w:rFonts w:ascii="標楷體" w:eastAsia="標楷體" w:hAnsi="標楷體" w:cs="Apple Color Emoji" w:hint="eastAsia"/>
                <w:bCs/>
                <w:sz w:val="28"/>
                <w:szCs w:val="28"/>
              </w:rPr>
              <w:t>班級實體教學的「混成教學」，可支持老師的專業。</w:t>
            </w:r>
          </w:p>
        </w:tc>
      </w:tr>
      <w:tr w:rsidR="00E35621" w:rsidRPr="00E35621" w14:paraId="0BADC8C6" w14:textId="77777777" w:rsidTr="00254219">
        <w:trPr>
          <w:jc w:val="center"/>
        </w:trPr>
        <w:tc>
          <w:tcPr>
            <w:tcW w:w="846" w:type="dxa"/>
            <w:vAlign w:val="center"/>
          </w:tcPr>
          <w:p w14:paraId="2E6E9FEF" w14:textId="31652459" w:rsidR="00423C86" w:rsidRPr="00E35621" w:rsidRDefault="00423C86"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4FA6CB0" w14:textId="4A24B136" w:rsidR="00423C86" w:rsidRPr="005A4A72" w:rsidRDefault="00423C86"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學生</w:t>
            </w:r>
            <w:r w:rsidR="00277BBE" w:rsidRPr="005A4A72">
              <w:rPr>
                <w:rFonts w:ascii="標楷體" w:eastAsia="標楷體" w:hAnsi="標楷體" w:cs="Beirut" w:hint="eastAsia"/>
                <w:bCs/>
                <w:sz w:val="28"/>
                <w:szCs w:val="28"/>
              </w:rPr>
              <w:t>請防疫假</w:t>
            </w:r>
            <w:r w:rsidRPr="005A4A72">
              <w:rPr>
                <w:rFonts w:ascii="標楷體" w:eastAsia="標楷體" w:hAnsi="標楷體" w:cs="Beirut" w:hint="eastAsia"/>
                <w:bCs/>
                <w:sz w:val="28"/>
                <w:szCs w:val="28"/>
              </w:rPr>
              <w:t>比照事、病假的概念，不用做線上學習。請問是指學校在防疫假</w:t>
            </w:r>
            <w:r w:rsidR="00880477">
              <w:rPr>
                <w:rFonts w:ascii="標楷體" w:eastAsia="標楷體" w:hAnsi="標楷體" w:cs="Beirut" w:hint="eastAsia"/>
                <w:bCs/>
                <w:sz w:val="28"/>
                <w:szCs w:val="28"/>
              </w:rPr>
              <w:t>期間</w:t>
            </w:r>
            <w:r w:rsidRPr="005A4A72">
              <w:rPr>
                <w:rFonts w:ascii="標楷體" w:eastAsia="標楷體" w:hAnsi="標楷體" w:cs="Beirut" w:hint="eastAsia"/>
                <w:bCs/>
                <w:sz w:val="28"/>
                <w:szCs w:val="28"/>
              </w:rPr>
              <w:t>都不需提供線上學習資源嗎？若學生提出線上學習需求，學校應該怎麼做？</w:t>
            </w:r>
          </w:p>
        </w:tc>
        <w:tc>
          <w:tcPr>
            <w:tcW w:w="6898" w:type="dxa"/>
            <w:vAlign w:val="center"/>
          </w:tcPr>
          <w:p w14:paraId="26BB5126" w14:textId="21361F12" w:rsidR="00A9679A" w:rsidRPr="005A4A72" w:rsidRDefault="00A9679A"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教師得因應請防疫假學生之學習需求，採多元、彈性方式指導學生學習，其方式包括同步提供實體課程之視訊、錄製課堂教學影片、提供課堂教材或學習單供學生學習；或於學生恢復到校上課後，視實際需要，實施學習扶助課程，所需教師鐘點費，由學校預算支應或向主管機關申請補助；再有不足時，得向</w:t>
            </w:r>
            <w:r w:rsidR="00AD1861" w:rsidRPr="005A4A72">
              <w:rPr>
                <w:rFonts w:ascii="標楷體" w:eastAsia="標楷體" w:hAnsi="標楷體" w:cs="Beirut" w:hint="eastAsia"/>
                <w:bCs/>
                <w:sz w:val="28"/>
                <w:szCs w:val="28"/>
              </w:rPr>
              <w:t>教育部</w:t>
            </w:r>
            <w:r w:rsidRPr="005A4A72">
              <w:rPr>
                <w:rFonts w:ascii="標楷體" w:eastAsia="標楷體" w:hAnsi="標楷體" w:cs="Beirut" w:hint="eastAsia"/>
                <w:bCs/>
                <w:sz w:val="28"/>
                <w:szCs w:val="28"/>
              </w:rPr>
              <w:t>國教署申請補助。</w:t>
            </w:r>
          </w:p>
          <w:p w14:paraId="7628861C" w14:textId="5AFFE9DB" w:rsidR="00423C86" w:rsidRPr="005A4A72" w:rsidRDefault="00A9679A"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學生回校後，請學校及老師協助學生順利銜接原有課程。</w:t>
            </w:r>
          </w:p>
        </w:tc>
      </w:tr>
      <w:tr w:rsidR="00E35621" w:rsidRPr="00E35621" w14:paraId="3F32178C" w14:textId="77777777" w:rsidTr="00254219">
        <w:trPr>
          <w:jc w:val="center"/>
        </w:trPr>
        <w:tc>
          <w:tcPr>
            <w:tcW w:w="846" w:type="dxa"/>
            <w:vAlign w:val="center"/>
          </w:tcPr>
          <w:p w14:paraId="03576865" w14:textId="78F97CD9"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B4CA3B6" w14:textId="0058E943" w:rsidR="00C84D42" w:rsidRPr="00E35621" w:rsidRDefault="00200C95"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防疫假不列入</w:t>
            </w:r>
            <w:r w:rsidR="00C42AD9" w:rsidRPr="00E35621">
              <w:rPr>
                <w:rFonts w:ascii="標楷體" w:eastAsia="標楷體" w:hAnsi="標楷體" w:cs="Beirut" w:hint="eastAsia"/>
                <w:bCs/>
                <w:color w:val="000000" w:themeColor="text1"/>
                <w:sz w:val="28"/>
                <w:szCs w:val="28"/>
              </w:rPr>
              <w:t>出缺席</w:t>
            </w:r>
            <w:r w:rsidR="00C84D42" w:rsidRPr="00E35621">
              <w:rPr>
                <w:rFonts w:ascii="標楷體" w:eastAsia="標楷體" w:hAnsi="標楷體" w:cs="Beirut" w:hint="eastAsia"/>
                <w:bCs/>
                <w:color w:val="000000" w:themeColor="text1"/>
                <w:sz w:val="28"/>
                <w:szCs w:val="28"/>
              </w:rPr>
              <w:t>紀錄，那是否完成書面請假程序？</w:t>
            </w:r>
          </w:p>
        </w:tc>
        <w:tc>
          <w:tcPr>
            <w:tcW w:w="6898" w:type="dxa"/>
            <w:vAlign w:val="center"/>
          </w:tcPr>
          <w:p w14:paraId="56315FB9" w14:textId="6EC400BC"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請依校內請假程序辦理。</w:t>
            </w:r>
          </w:p>
        </w:tc>
      </w:tr>
      <w:tr w:rsidR="00E35621" w:rsidRPr="00E35621" w14:paraId="4DDC5921" w14:textId="77777777" w:rsidTr="00254219">
        <w:trPr>
          <w:jc w:val="center"/>
        </w:trPr>
        <w:tc>
          <w:tcPr>
            <w:tcW w:w="846" w:type="dxa"/>
            <w:vAlign w:val="center"/>
          </w:tcPr>
          <w:p w14:paraId="3D9B9D8D" w14:textId="163788B8"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5F7F275" w14:textId="2AC587A5" w:rsidR="00306036" w:rsidRPr="005A4A72" w:rsidRDefault="00C84D42"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國小以下學生</w:t>
            </w:r>
            <w:r w:rsidR="00277BBE" w:rsidRPr="005A4A72">
              <w:rPr>
                <w:rFonts w:ascii="標楷體" w:eastAsia="標楷體" w:hAnsi="標楷體" w:cs="Beirut" w:hint="eastAsia"/>
                <w:bCs/>
                <w:sz w:val="28"/>
                <w:szCs w:val="28"/>
              </w:rPr>
              <w:t>請防疫假</w:t>
            </w:r>
            <w:r w:rsidRPr="005A4A72">
              <w:rPr>
                <w:rFonts w:ascii="標楷體" w:eastAsia="標楷體" w:hAnsi="標楷體" w:cs="Beirut" w:hint="eastAsia"/>
                <w:bCs/>
                <w:sz w:val="28"/>
                <w:szCs w:val="28"/>
              </w:rPr>
              <w:t>，陪同家長可否申請防疫照顧假？</w:t>
            </w:r>
          </w:p>
        </w:tc>
        <w:tc>
          <w:tcPr>
            <w:tcW w:w="6898" w:type="dxa"/>
            <w:vAlign w:val="center"/>
          </w:tcPr>
          <w:p w14:paraId="48262A32" w14:textId="77777777"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可以。</w:t>
            </w:r>
          </w:p>
          <w:p w14:paraId="641D29E0" w14:textId="7844084F" w:rsidR="00C84D42" w:rsidRPr="005A4A72" w:rsidRDefault="00C84D42"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家長可以用學校通知（形式不拘）</w:t>
            </w:r>
            <w:r w:rsidR="00AD1861" w:rsidRPr="005A4A72">
              <w:rPr>
                <w:rFonts w:ascii="標楷體" w:eastAsia="標楷體" w:hAnsi="標楷體" w:cs="Beirut" w:hint="eastAsia"/>
                <w:bCs/>
                <w:sz w:val="28"/>
                <w:szCs w:val="28"/>
              </w:rPr>
              <w:t>或停課證明</w:t>
            </w:r>
            <w:r w:rsidRPr="005A4A72">
              <w:rPr>
                <w:rFonts w:ascii="標楷體" w:eastAsia="標楷體" w:hAnsi="標楷體" w:cs="Beirut" w:hint="eastAsia"/>
                <w:bCs/>
                <w:sz w:val="28"/>
                <w:szCs w:val="28"/>
              </w:rPr>
              <w:t>作為佐證，向雇主申請防疫照顧假。</w:t>
            </w:r>
          </w:p>
        </w:tc>
      </w:tr>
      <w:tr w:rsidR="00E35621" w:rsidRPr="00E35621" w14:paraId="088D1CC5" w14:textId="77777777" w:rsidTr="00254219">
        <w:trPr>
          <w:jc w:val="center"/>
        </w:trPr>
        <w:tc>
          <w:tcPr>
            <w:tcW w:w="846" w:type="dxa"/>
            <w:vAlign w:val="center"/>
          </w:tcPr>
          <w:p w14:paraId="349C0983" w14:textId="6B84C64B"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125B5CA" w14:textId="1E63169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如學生家長基於防疫考量，是否可以自行幫其子女請防疫假？</w:t>
            </w:r>
          </w:p>
        </w:tc>
        <w:tc>
          <w:tcPr>
            <w:tcW w:w="6898" w:type="dxa"/>
            <w:vAlign w:val="center"/>
          </w:tcPr>
          <w:p w14:paraId="7EBBDFFE" w14:textId="769D751F" w:rsidR="00C84D42" w:rsidRPr="00E35621" w:rsidRDefault="00C84D42" w:rsidP="00AD186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為因應各家庭面臨問題情形殊異，學生家長如有基於防疫目的，為其子女向就讀學校請假者，學校可個案認定並給予防疫假，不納入學生個人</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紀錄，亦不會因此扣減其學業成績評量。</w:t>
            </w:r>
          </w:p>
        </w:tc>
      </w:tr>
      <w:tr w:rsidR="00E35621" w:rsidRPr="00E35621" w14:paraId="3431EF09" w14:textId="77777777" w:rsidTr="00254219">
        <w:trPr>
          <w:jc w:val="center"/>
        </w:trPr>
        <w:tc>
          <w:tcPr>
            <w:tcW w:w="846" w:type="dxa"/>
            <w:vAlign w:val="center"/>
          </w:tcPr>
          <w:p w14:paraId="33CBED42" w14:textId="5FB82813" w:rsidR="00C84D42" w:rsidRPr="00E35621" w:rsidRDefault="00C84D4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159D4B8" w14:textId="194D81D3"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家長如基於防疫考量，自行幫其子女請防疫</w:t>
            </w:r>
            <w:r w:rsidRPr="00E35621">
              <w:rPr>
                <w:rFonts w:ascii="標楷體" w:eastAsia="標楷體" w:hAnsi="標楷體" w:cs="Beirut" w:hint="eastAsia"/>
                <w:bCs/>
                <w:color w:val="000000" w:themeColor="text1"/>
                <w:sz w:val="28"/>
                <w:szCs w:val="28"/>
              </w:rPr>
              <w:lastRenderedPageBreak/>
              <w:t>假，學校教師要幫這位學生進行線上教學嗎？</w:t>
            </w:r>
          </w:p>
        </w:tc>
        <w:tc>
          <w:tcPr>
            <w:tcW w:w="6898" w:type="dxa"/>
            <w:vAlign w:val="center"/>
          </w:tcPr>
          <w:p w14:paraId="4D7A3F9D" w14:textId="61E5005F"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教師得因應請防疫假學生之學習需求，採多元、彈性方式指導學生學習，其方式包括同步提供實體課程之視</w:t>
            </w:r>
            <w:r w:rsidRPr="00E35621">
              <w:rPr>
                <w:rFonts w:ascii="標楷體" w:eastAsia="標楷體" w:hAnsi="標楷體" w:cs="Beirut" w:hint="eastAsia"/>
                <w:bCs/>
                <w:color w:val="000000" w:themeColor="text1"/>
                <w:sz w:val="28"/>
                <w:szCs w:val="28"/>
              </w:rPr>
              <w:lastRenderedPageBreak/>
              <w:t>訊、錄製課堂教學影片、提供課堂教材或學習單供學生學習；或於學生恢復到校上課後，視實際需要，實施學習扶助課程，所需教師鐘點費，由學校預算支應或向主管機關申請補助；再有不足時，得向</w:t>
            </w:r>
            <w:r w:rsidR="00AD1861" w:rsidRPr="00E35621">
              <w:rPr>
                <w:rFonts w:ascii="標楷體" w:eastAsia="標楷體" w:hAnsi="標楷體" w:cs="Beirut" w:hint="eastAsia"/>
                <w:bCs/>
                <w:color w:val="000000" w:themeColor="text1"/>
                <w:sz w:val="28"/>
                <w:szCs w:val="28"/>
              </w:rPr>
              <w:t>教育部</w:t>
            </w:r>
            <w:r w:rsidRPr="00E35621">
              <w:rPr>
                <w:rFonts w:ascii="標楷體" w:eastAsia="標楷體" w:hAnsi="標楷體" w:cs="Beirut" w:hint="eastAsia"/>
                <w:bCs/>
                <w:color w:val="000000" w:themeColor="text1"/>
                <w:sz w:val="28"/>
                <w:szCs w:val="28"/>
              </w:rPr>
              <w:t>國教署申請補助。</w:t>
            </w:r>
          </w:p>
          <w:p w14:paraId="5E426538" w14:textId="65E73A35" w:rsidR="00C84D42" w:rsidRPr="00E35621" w:rsidRDefault="00C84D42"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學生回校後，請學校及老師協助學生順利銜接原有課程。</w:t>
            </w:r>
          </w:p>
        </w:tc>
      </w:tr>
      <w:tr w:rsidR="00E35621" w:rsidRPr="00E35621" w14:paraId="1A5B7164" w14:textId="77777777" w:rsidTr="00254219">
        <w:trPr>
          <w:jc w:val="center"/>
        </w:trPr>
        <w:tc>
          <w:tcPr>
            <w:tcW w:w="846" w:type="dxa"/>
            <w:vAlign w:val="center"/>
          </w:tcPr>
          <w:p w14:paraId="3BC9DF6F" w14:textId="77777777" w:rsidR="00F14841" w:rsidRPr="00E35621" w:rsidRDefault="00F14841"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A8D6B9B" w14:textId="1C9063B1"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家長想自</w:t>
            </w:r>
            <w:r w:rsidR="00200C95" w:rsidRPr="00E35621">
              <w:rPr>
                <w:rFonts w:ascii="標楷體" w:eastAsia="標楷體" w:hAnsi="標楷體" w:cs="Beirut" w:hint="eastAsia"/>
                <w:bCs/>
                <w:color w:val="000000" w:themeColor="text1"/>
                <w:sz w:val="28"/>
                <w:szCs w:val="28"/>
              </w:rPr>
              <w:t>行幫學生請防疫假，但學校要求學生只能請事假，可能因此被列入</w:t>
            </w:r>
            <w:r w:rsidR="00C42AD9" w:rsidRPr="00E35621">
              <w:rPr>
                <w:rFonts w:ascii="標楷體" w:eastAsia="標楷體" w:hAnsi="標楷體" w:cs="Beirut" w:hint="eastAsia"/>
                <w:bCs/>
                <w:color w:val="000000" w:themeColor="text1"/>
                <w:sz w:val="28"/>
                <w:szCs w:val="28"/>
              </w:rPr>
              <w:t>出缺席</w:t>
            </w:r>
            <w:r w:rsidRPr="00E35621">
              <w:rPr>
                <w:rFonts w:ascii="標楷體" w:eastAsia="標楷體" w:hAnsi="標楷體" w:cs="Beirut" w:hint="eastAsia"/>
                <w:bCs/>
                <w:color w:val="000000" w:themeColor="text1"/>
                <w:sz w:val="28"/>
                <w:szCs w:val="28"/>
              </w:rPr>
              <w:t>紀錄，學生及家長如何確保自身權益？</w:t>
            </w:r>
          </w:p>
        </w:tc>
        <w:tc>
          <w:tcPr>
            <w:tcW w:w="6898" w:type="dxa"/>
            <w:vAlign w:val="center"/>
          </w:tcPr>
          <w:p w14:paraId="2E6601AF" w14:textId="398E9EAD" w:rsidR="00F14841" w:rsidRPr="00E35621" w:rsidRDefault="00F14841" w:rsidP="00F14841">
            <w:pPr>
              <w:spacing w:line="480" w:lineRule="exact"/>
              <w:jc w:val="both"/>
              <w:rPr>
                <w:rFonts w:ascii="標楷體" w:eastAsia="標楷體" w:hAnsi="標楷體" w:cs="Beirut"/>
                <w:bCs/>
                <w:color w:val="000000" w:themeColor="text1"/>
                <w:sz w:val="28"/>
                <w:szCs w:val="28"/>
              </w:rPr>
            </w:pPr>
            <w:r w:rsidRPr="005E0991">
              <w:rPr>
                <w:rFonts w:ascii="標楷體" w:eastAsia="標楷體" w:hAnsi="標楷體" w:cs="Beirut" w:hint="eastAsia"/>
                <w:bCs/>
                <w:sz w:val="28"/>
                <w:szCs w:val="28"/>
              </w:rPr>
              <w:t>為因應各家庭面臨問題情形殊異，學生家長如有基於防疫目的，為其子女向就讀學校請假者，學校可個案認定並給予防疫假，不納入學生個人</w:t>
            </w:r>
            <w:r w:rsidR="00C42AD9" w:rsidRPr="005E0991">
              <w:rPr>
                <w:rFonts w:ascii="標楷體" w:eastAsia="標楷體" w:hAnsi="標楷體" w:cs="Beirut" w:hint="eastAsia"/>
                <w:bCs/>
                <w:sz w:val="28"/>
                <w:szCs w:val="28"/>
              </w:rPr>
              <w:t>出缺席</w:t>
            </w:r>
            <w:r w:rsidRPr="005E0991">
              <w:rPr>
                <w:rFonts w:ascii="標楷體" w:eastAsia="標楷體" w:hAnsi="標楷體" w:cs="Beirut" w:hint="eastAsia"/>
                <w:bCs/>
                <w:sz w:val="28"/>
                <w:szCs w:val="28"/>
              </w:rPr>
              <w:t>紀錄，亦不會因此扣減其學業成績評量。</w:t>
            </w:r>
          </w:p>
        </w:tc>
      </w:tr>
      <w:tr w:rsidR="00E35621" w:rsidRPr="00E35621" w14:paraId="35054BA3" w14:textId="77777777" w:rsidTr="00254219">
        <w:trPr>
          <w:jc w:val="center"/>
        </w:trPr>
        <w:tc>
          <w:tcPr>
            <w:tcW w:w="846" w:type="dxa"/>
            <w:vAlign w:val="center"/>
          </w:tcPr>
          <w:p w14:paraId="343809D4"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4DDC941" w14:textId="78E80D4E"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倘班級若出現確診個案，其餘同班同學為3個月內曾確診之個案，是否亦需配合</w:t>
            </w:r>
            <w:r w:rsidR="00277BBE"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w:t>
            </w:r>
          </w:p>
        </w:tc>
        <w:tc>
          <w:tcPr>
            <w:tcW w:w="6898" w:type="dxa"/>
            <w:vAlign w:val="center"/>
          </w:tcPr>
          <w:p w14:paraId="2B7EA825" w14:textId="3942CEBC" w:rsidR="00CB0414" w:rsidRPr="005A4A72" w:rsidRDefault="00CA4556" w:rsidP="00F14841">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依據中央流行疫情指揮中心規定，曾確診個案，距當次確診發病日(無症狀者已確診採檢日計算)後3個月內再次確診(含快篩陽性或PCR陽性)，視為舊案，無須匡列，惟為維護學校</w:t>
            </w:r>
            <w:r w:rsidR="00307321" w:rsidRPr="005A4A72">
              <w:rPr>
                <w:rFonts w:ascii="標楷體" w:eastAsia="標楷體" w:hAnsi="標楷體" w:cs="Beirut" w:hint="eastAsia"/>
                <w:bCs/>
                <w:sz w:val="28"/>
                <w:szCs w:val="28"/>
              </w:rPr>
              <w:t>防疫安全，</w:t>
            </w:r>
            <w:r w:rsidR="007577AA" w:rsidRPr="005A4A72">
              <w:rPr>
                <w:rFonts w:ascii="標楷體" w:eastAsia="標楷體" w:hAnsi="標楷體" w:cs="Beirut" w:hint="eastAsia"/>
                <w:bCs/>
                <w:sz w:val="28"/>
                <w:szCs w:val="28"/>
              </w:rPr>
              <w:t>建議仍發放1</w:t>
            </w:r>
            <w:r w:rsidR="00307321" w:rsidRPr="005A4A72">
              <w:rPr>
                <w:rFonts w:ascii="標楷體" w:eastAsia="標楷體" w:hAnsi="標楷體" w:cs="Beirut" w:hint="eastAsia"/>
                <w:bCs/>
                <w:sz w:val="28"/>
                <w:szCs w:val="28"/>
              </w:rPr>
              <w:t>支</w:t>
            </w:r>
            <w:r w:rsidR="00254219" w:rsidRPr="005A4A72">
              <w:rPr>
                <w:rFonts w:ascii="標楷體" w:eastAsia="標楷體" w:hAnsi="標楷體" w:cs="Beirut" w:hint="eastAsia"/>
                <w:bCs/>
                <w:sz w:val="28"/>
                <w:szCs w:val="28"/>
              </w:rPr>
              <w:t>快篩予學生</w:t>
            </w:r>
            <w:r w:rsidR="00307321" w:rsidRPr="005A4A72">
              <w:rPr>
                <w:rFonts w:ascii="標楷體" w:eastAsia="標楷體" w:hAnsi="標楷體" w:cs="Beirut" w:hint="eastAsia"/>
                <w:bCs/>
                <w:sz w:val="28"/>
                <w:szCs w:val="28"/>
              </w:rPr>
              <w:t>備用，倘有COVID-19相關症狀者可使用快篩檢測，餘</w:t>
            </w:r>
            <w:r w:rsidR="00AA1123" w:rsidRPr="005A4A72">
              <w:rPr>
                <w:rFonts w:ascii="標楷體" w:eastAsia="標楷體" w:hAnsi="標楷體" w:cs="Beirut" w:hint="eastAsia"/>
                <w:bCs/>
                <w:sz w:val="28"/>
                <w:szCs w:val="28"/>
              </w:rPr>
              <w:t>不</w:t>
            </w:r>
            <w:r w:rsidR="00307321" w:rsidRPr="005A4A72">
              <w:rPr>
                <w:rFonts w:ascii="標楷體" w:eastAsia="標楷體" w:hAnsi="標楷體" w:cs="Beirut" w:hint="eastAsia"/>
                <w:bCs/>
                <w:sz w:val="28"/>
                <w:szCs w:val="28"/>
              </w:rPr>
              <w:t>強制篩檢。</w:t>
            </w:r>
          </w:p>
        </w:tc>
      </w:tr>
      <w:tr w:rsidR="00E35621" w:rsidRPr="00E35621" w14:paraId="366D3C78" w14:textId="77777777" w:rsidTr="00254219">
        <w:trPr>
          <w:jc w:val="center"/>
        </w:trPr>
        <w:tc>
          <w:tcPr>
            <w:tcW w:w="846" w:type="dxa"/>
            <w:vAlign w:val="center"/>
          </w:tcPr>
          <w:p w14:paraId="70CAAFAB"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2AC2253D" w14:textId="4527CA6B"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倘曾確診個案重複確診，該班級是否需</w:t>
            </w:r>
            <w:r w:rsidR="001971A6" w:rsidRPr="005A4A72">
              <w:rPr>
                <w:rFonts w:ascii="標楷體" w:eastAsia="標楷體" w:hAnsi="標楷體" w:cs="Beirut" w:hint="eastAsia"/>
                <w:bCs/>
                <w:sz w:val="28"/>
                <w:szCs w:val="28"/>
              </w:rPr>
              <w:t>快篩檢測</w:t>
            </w:r>
            <w:r w:rsidRPr="005A4A72">
              <w:rPr>
                <w:rFonts w:ascii="標楷體" w:eastAsia="標楷體" w:hAnsi="標楷體" w:cs="Beirut" w:hint="eastAsia"/>
                <w:bCs/>
                <w:sz w:val="28"/>
                <w:szCs w:val="28"/>
              </w:rPr>
              <w:t>？</w:t>
            </w:r>
          </w:p>
        </w:tc>
        <w:tc>
          <w:tcPr>
            <w:tcW w:w="6898" w:type="dxa"/>
            <w:vAlign w:val="center"/>
          </w:tcPr>
          <w:p w14:paraId="751B6136" w14:textId="2B24F991" w:rsidR="00CB0414" w:rsidRPr="005A4A72" w:rsidRDefault="00CB0414"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依據中央流行疫情指揮中心規定，曾確診個案，距當次確診發病日(無症狀者已確診採檢日計算)後3個月內再次確診(含快篩陽性或PCR陽性)，視為舊案，相關接觸者無須匡列自主應變及居家隔離。惟該重複確診個案有明顯COVID-19症狀時，為避免防疫風險，該班得發放1隻快篩</w:t>
            </w:r>
            <w:r w:rsidR="00254219" w:rsidRPr="005A4A72">
              <w:rPr>
                <w:rFonts w:ascii="標楷體" w:eastAsia="標楷體" w:hAnsi="標楷體" w:cs="Beirut" w:hint="eastAsia"/>
                <w:bCs/>
                <w:sz w:val="28"/>
                <w:szCs w:val="28"/>
              </w:rPr>
              <w:t>備用</w:t>
            </w:r>
            <w:r w:rsidRPr="005A4A72">
              <w:rPr>
                <w:rFonts w:ascii="標楷體" w:eastAsia="標楷體" w:hAnsi="標楷體" w:cs="Beirut" w:hint="eastAsia"/>
                <w:bCs/>
                <w:sz w:val="28"/>
                <w:szCs w:val="28"/>
              </w:rPr>
              <w:t>。</w:t>
            </w:r>
          </w:p>
        </w:tc>
      </w:tr>
      <w:tr w:rsidR="00E35621" w:rsidRPr="00E35621" w14:paraId="5FC6E22C" w14:textId="77777777" w:rsidTr="00254219">
        <w:trPr>
          <w:jc w:val="center"/>
        </w:trPr>
        <w:tc>
          <w:tcPr>
            <w:tcW w:w="846" w:type="dxa"/>
            <w:vAlign w:val="center"/>
          </w:tcPr>
          <w:p w14:paraId="7F62211F" w14:textId="77777777" w:rsidR="00CB0414" w:rsidRPr="00E35621" w:rsidRDefault="00CB041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29DA47C" w14:textId="0B6F7D57" w:rsidR="00CB0414" w:rsidRPr="00E35621" w:rsidRDefault="00CB0414" w:rsidP="00F14841">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3個月內曾確診個案之家人(或同寢室室友)確診，是否需配合居家隔離？</w:t>
            </w:r>
          </w:p>
        </w:tc>
        <w:tc>
          <w:tcPr>
            <w:tcW w:w="6898" w:type="dxa"/>
            <w:vAlign w:val="center"/>
          </w:tcPr>
          <w:p w14:paraId="24BC1D90" w14:textId="1DFA59A3" w:rsidR="00CB0414" w:rsidRPr="00F472B4" w:rsidRDefault="00CB0414" w:rsidP="00F14841">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rPr>
              <w:t>依據中央流行疫情指揮中心規定，曾確診個案，距當次確診發病日(無症狀者已確診採檢日計算)後3個月內，再次接觸到確診個案，如於暴露後無症狀或未出現COVID-19相關症狀，無須匡列為密切接觸者；如出現相關症狀，且經醫事人員研判非其他病因所致，則建議進</w:t>
            </w:r>
            <w:r w:rsidRPr="00F472B4">
              <w:rPr>
                <w:rFonts w:ascii="標楷體" w:eastAsia="標楷體" w:hAnsi="標楷體" w:cs="Beirut" w:hint="eastAsia"/>
                <w:bCs/>
                <w:sz w:val="28"/>
                <w:szCs w:val="28"/>
              </w:rPr>
              <w:lastRenderedPageBreak/>
              <w:t>行快篩或PCR採檢，如檢驗為陰性，亦無需匡列為密切接觸者，可正常上班及上課。</w:t>
            </w:r>
          </w:p>
        </w:tc>
      </w:tr>
      <w:tr w:rsidR="00E35621" w:rsidRPr="00E35621" w14:paraId="2C1EC1CD" w14:textId="77777777" w:rsidTr="00F14841">
        <w:trPr>
          <w:trHeight w:val="617"/>
          <w:jc w:val="center"/>
        </w:trPr>
        <w:tc>
          <w:tcPr>
            <w:tcW w:w="10721" w:type="dxa"/>
            <w:gridSpan w:val="3"/>
            <w:shd w:val="clear" w:color="auto" w:fill="FFF2CC" w:themeFill="accent4" w:themeFillTint="33"/>
            <w:vAlign w:val="center"/>
          </w:tcPr>
          <w:p w14:paraId="42615C4D" w14:textId="22AC42B4" w:rsidR="00791E34" w:rsidRPr="00E35621" w:rsidRDefault="00C0158C" w:rsidP="00C0158C">
            <w:pPr>
              <w:pStyle w:val="a4"/>
              <w:spacing w:line="480" w:lineRule="exact"/>
              <w:ind w:leftChars="0"/>
              <w:jc w:val="center"/>
              <w:rPr>
                <w:rFonts w:ascii="標楷體" w:eastAsia="標楷體" w:hAnsi="標楷體" w:cs="Beirut"/>
                <w:b/>
                <w:bCs/>
                <w:color w:val="000000" w:themeColor="text1"/>
                <w:sz w:val="28"/>
                <w:szCs w:val="28"/>
              </w:rPr>
            </w:pPr>
            <w:r w:rsidRPr="00E35621">
              <w:rPr>
                <w:rFonts w:ascii="標楷體" w:eastAsia="標楷體" w:hAnsi="標楷體" w:cs="Beirut" w:hint="eastAsia"/>
                <w:b/>
                <w:bCs/>
                <w:color w:val="000000" w:themeColor="text1"/>
                <w:sz w:val="28"/>
                <w:szCs w:val="28"/>
              </w:rPr>
              <w:lastRenderedPageBreak/>
              <w:t>三、住宿生</w:t>
            </w:r>
          </w:p>
        </w:tc>
      </w:tr>
      <w:tr w:rsidR="00E35621" w:rsidRPr="00E35621" w14:paraId="5E2518D9" w14:textId="77777777" w:rsidTr="00254219">
        <w:trPr>
          <w:jc w:val="center"/>
        </w:trPr>
        <w:tc>
          <w:tcPr>
            <w:tcW w:w="846" w:type="dxa"/>
            <w:vAlign w:val="center"/>
          </w:tcPr>
          <w:p w14:paraId="159B5583" w14:textId="4D027556"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32C3911" w14:textId="45490648"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學生如有住宿生確診，其餘住宿學生是否需要進行居家隔離？</w:t>
            </w:r>
          </w:p>
        </w:tc>
        <w:tc>
          <w:tcPr>
            <w:tcW w:w="6898" w:type="dxa"/>
            <w:vAlign w:val="center"/>
          </w:tcPr>
          <w:p w14:paraId="35D4B895" w14:textId="4DD0311E" w:rsidR="00495471" w:rsidRPr="00E35621" w:rsidRDefault="00791E34" w:rsidP="0039542F">
            <w:pPr>
              <w:pStyle w:val="a4"/>
              <w:numPr>
                <w:ilvl w:val="0"/>
                <w:numId w:val="2"/>
              </w:numPr>
              <w:spacing w:line="480" w:lineRule="exact"/>
              <w:ind w:leftChars="0"/>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如住宿生</w:t>
            </w:r>
            <w:r w:rsidRPr="00E35621">
              <w:rPr>
                <w:rFonts w:ascii="標楷體" w:eastAsia="標楷體" w:hAnsi="標楷體" w:cs="Beirut" w:hint="eastAsia"/>
                <w:bCs/>
                <w:color w:val="000000" w:themeColor="text1"/>
                <w:sz w:val="28"/>
                <w:szCs w:val="28"/>
              </w:rPr>
              <w:t>是</w:t>
            </w:r>
            <w:r w:rsidRPr="00E35621">
              <w:rPr>
                <w:rFonts w:ascii="標楷體" w:eastAsia="標楷體" w:hAnsi="標楷體" w:cs="Beirut" w:hint="cs"/>
                <w:bCs/>
                <w:color w:val="000000" w:themeColor="text1"/>
                <w:sz w:val="28"/>
                <w:szCs w:val="28"/>
              </w:rPr>
              <w:t>確診個案之</w:t>
            </w:r>
            <w:r w:rsidRPr="00E35621">
              <w:rPr>
                <w:rFonts w:ascii="標楷體" w:eastAsia="標楷體" w:hAnsi="標楷體" w:cs="Beirut" w:hint="eastAsia"/>
                <w:bCs/>
                <w:color w:val="000000" w:themeColor="text1"/>
                <w:sz w:val="28"/>
                <w:szCs w:val="28"/>
              </w:rPr>
              <w:t>同寢室室友，比照「同住親友」，</w:t>
            </w:r>
            <w:r w:rsidR="00880477" w:rsidRPr="00880477">
              <w:rPr>
                <w:rFonts w:ascii="標楷體" w:eastAsia="標楷體" w:hAnsi="標楷體" w:cs="Beirut" w:hint="eastAsia"/>
                <w:bCs/>
                <w:sz w:val="28"/>
                <w:szCs w:val="28"/>
              </w:rPr>
              <w:t>需居家隔離3天+自主防疫4天或自主防疫0+7天，由學校發放1人2劑快篩試劑；</w:t>
            </w:r>
            <w:r w:rsidR="00880477">
              <w:rPr>
                <w:rFonts w:ascii="標楷體" w:eastAsia="標楷體" w:hAnsi="標楷體" w:cs="Beirut" w:hint="eastAsia"/>
                <w:bCs/>
                <w:color w:val="FF0000"/>
                <w:sz w:val="28"/>
                <w:szCs w:val="28"/>
              </w:rPr>
              <w:t>自主防疫期間到校規定請參照第32點辦理</w:t>
            </w:r>
            <w:r w:rsidR="00880477" w:rsidRPr="005A4A72">
              <w:rPr>
                <w:rFonts w:ascii="標楷體" w:eastAsia="標楷體" w:hAnsi="標楷體" w:cs="Beirut" w:hint="eastAsia"/>
                <w:bCs/>
                <w:color w:val="FF0000"/>
                <w:sz w:val="28"/>
                <w:szCs w:val="28"/>
              </w:rPr>
              <w:t>。</w:t>
            </w:r>
          </w:p>
          <w:p w14:paraId="5295F6AC" w14:textId="00436DB7" w:rsidR="00791E34" w:rsidRPr="00E35621" w:rsidRDefault="00791E34" w:rsidP="007A1728">
            <w:pPr>
              <w:pStyle w:val="a4"/>
              <w:numPr>
                <w:ilvl w:val="0"/>
                <w:numId w:val="2"/>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其他非同寢室室友，因宿舍管理已有一定防疫措施，因此比照普通民眾不擴及鄰居或社區住戶，亦即不擴及同樓層或同棟寢室住宿生。</w:t>
            </w:r>
          </w:p>
        </w:tc>
      </w:tr>
      <w:tr w:rsidR="00E35621" w:rsidRPr="00E35621" w14:paraId="5AD0859D" w14:textId="77777777" w:rsidTr="00254219">
        <w:trPr>
          <w:jc w:val="center"/>
        </w:trPr>
        <w:tc>
          <w:tcPr>
            <w:tcW w:w="846" w:type="dxa"/>
            <w:vAlign w:val="center"/>
          </w:tcPr>
          <w:p w14:paraId="39A95469" w14:textId="725C559B"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01806E1" w14:textId="3FEE66B9"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校內外住宿生確診或居隔，如何處理？</w:t>
            </w:r>
          </w:p>
        </w:tc>
        <w:tc>
          <w:tcPr>
            <w:tcW w:w="6898" w:type="dxa"/>
            <w:vAlign w:val="center"/>
          </w:tcPr>
          <w:p w14:paraId="404F23B6" w14:textId="77777777" w:rsidR="00C0158C"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校內外住宿生確診或居隔，由教育部補助學校積極協助返家或在租屋處進行居家照護或隔離為原則。</w:t>
            </w:r>
          </w:p>
          <w:p w14:paraId="24CCAB33" w14:textId="315C6302" w:rsidR="00791E34" w:rsidRPr="00E35621" w:rsidRDefault="00791E34" w:rsidP="007A1728">
            <w:pPr>
              <w:pStyle w:val="a4"/>
              <w:numPr>
                <w:ilvl w:val="0"/>
                <w:numId w:val="5"/>
              </w:numPr>
              <w:spacing w:line="480" w:lineRule="exact"/>
              <w:ind w:leftChars="0" w:left="309" w:hanging="309"/>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如有困難情形，須於學校宿舍進行居家照護或隔離者，學校以擴充隔離宿舍或於集中檢疫所安置隔離者。一般宿舍受調度為隔離宿舍，則協調調度校外旅館安置無須隔離學生。</w:t>
            </w:r>
          </w:p>
        </w:tc>
      </w:tr>
      <w:tr w:rsidR="00E35621" w:rsidRPr="00E35621" w14:paraId="7833F77D" w14:textId="77777777" w:rsidTr="00254219">
        <w:trPr>
          <w:jc w:val="center"/>
        </w:trPr>
        <w:tc>
          <w:tcPr>
            <w:tcW w:w="846" w:type="dxa"/>
            <w:vAlign w:val="center"/>
          </w:tcPr>
          <w:p w14:paraId="298AEA78" w14:textId="5B4D14B1" w:rsidR="00791E34" w:rsidRPr="00E35621" w:rsidRDefault="00791E34"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5151D3B0" w14:textId="42FF9A66"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學校如住宿學生確診或居</w:t>
            </w:r>
            <w:r w:rsidR="00171A57">
              <w:rPr>
                <w:rFonts w:ascii="標楷體" w:eastAsia="標楷體" w:hAnsi="標楷體" w:cs="Beirut" w:hint="eastAsia"/>
                <w:bCs/>
                <w:color w:val="000000" w:themeColor="text1"/>
                <w:sz w:val="28"/>
                <w:szCs w:val="28"/>
                <w:lang w:eastAsia="zh-HK"/>
              </w:rPr>
              <w:t>隔</w:t>
            </w:r>
            <w:r w:rsidRPr="00E35621">
              <w:rPr>
                <w:rFonts w:ascii="標楷體" w:eastAsia="標楷體" w:hAnsi="標楷體" w:cs="Beirut" w:hint="eastAsia"/>
                <w:bCs/>
                <w:color w:val="000000" w:themeColor="text1"/>
                <w:sz w:val="28"/>
                <w:szCs w:val="28"/>
              </w:rPr>
              <w:t>人數短期急增，可否調整相關實體課程以為應變？</w:t>
            </w:r>
          </w:p>
        </w:tc>
        <w:tc>
          <w:tcPr>
            <w:tcW w:w="6898" w:type="dxa"/>
            <w:vAlign w:val="center"/>
          </w:tcPr>
          <w:p w14:paraId="4B32D576" w14:textId="0E264CBB" w:rsidR="00791E34" w:rsidRPr="00E35621" w:rsidRDefault="00791E34" w:rsidP="00FB55A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學校如因學生確診或居隔人數短期內急遽增加，以致於宿舍量能難以承載而無法兼顧其他學生住宿生活需求，得針對實體課程進行授課方式調整，再視宿舍量能調整情形，適時恢復實體課程。</w:t>
            </w:r>
          </w:p>
        </w:tc>
      </w:tr>
      <w:tr w:rsidR="00E35621" w:rsidRPr="00E35621" w14:paraId="7897DA13" w14:textId="77777777" w:rsidTr="00F14841">
        <w:trPr>
          <w:trHeight w:val="682"/>
          <w:jc w:val="center"/>
        </w:trPr>
        <w:tc>
          <w:tcPr>
            <w:tcW w:w="10721" w:type="dxa"/>
            <w:gridSpan w:val="3"/>
            <w:shd w:val="clear" w:color="auto" w:fill="FFF2CC" w:themeFill="accent4" w:themeFillTint="33"/>
            <w:vAlign w:val="center"/>
          </w:tcPr>
          <w:p w14:paraId="578A8832" w14:textId="20EB5462" w:rsidR="008D5CF0"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四、快篩試劑</w:t>
            </w:r>
          </w:p>
        </w:tc>
      </w:tr>
      <w:tr w:rsidR="00E35621" w:rsidRPr="00E35621" w14:paraId="58C5CA54" w14:textId="77777777" w:rsidTr="00254219">
        <w:trPr>
          <w:jc w:val="center"/>
        </w:trPr>
        <w:tc>
          <w:tcPr>
            <w:tcW w:w="846" w:type="dxa"/>
            <w:vAlign w:val="center"/>
          </w:tcPr>
          <w:p w14:paraId="74D73AB8" w14:textId="3DA2D8CC" w:rsidR="00264F66" w:rsidRPr="005A4A72" w:rsidRDefault="00264F66"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7FF49AB4" w14:textId="17802A1E" w:rsidR="00264F66" w:rsidRPr="005A4A72" w:rsidRDefault="00264F66" w:rsidP="000A4C15">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快篩試劑發放，誰會提供給學校？</w:t>
            </w:r>
          </w:p>
        </w:tc>
        <w:tc>
          <w:tcPr>
            <w:tcW w:w="6898" w:type="dxa"/>
            <w:vAlign w:val="center"/>
          </w:tcPr>
          <w:p w14:paraId="65DFE0F3" w14:textId="69D0149F" w:rsidR="00264F66" w:rsidRPr="005A4A72" w:rsidRDefault="00264F66" w:rsidP="00307321">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請學校依</w:t>
            </w:r>
            <w:r w:rsidR="00307321" w:rsidRPr="005A4A72">
              <w:rPr>
                <w:rFonts w:ascii="標楷體" w:eastAsia="標楷體" w:hAnsi="標楷體" w:cs="Beirut" w:hint="eastAsia"/>
                <w:bCs/>
                <w:sz w:val="28"/>
                <w:szCs w:val="28"/>
              </w:rPr>
              <w:t>教育局公告</w:t>
            </w:r>
            <w:r w:rsidR="000A4C15" w:rsidRPr="005A4A72">
              <w:rPr>
                <w:rFonts w:ascii="標楷體" w:eastAsia="標楷體" w:hAnsi="標楷體" w:cs="Beirut" w:hint="eastAsia"/>
                <w:bCs/>
                <w:sz w:val="28"/>
                <w:szCs w:val="28"/>
              </w:rPr>
              <w:t>於指定時間</w:t>
            </w:r>
            <w:r w:rsidR="00307321" w:rsidRPr="005A4A72">
              <w:rPr>
                <w:rFonts w:ascii="標楷體" w:eastAsia="標楷體" w:hAnsi="標楷體" w:cs="Beirut" w:hint="eastAsia"/>
                <w:bCs/>
                <w:sz w:val="28"/>
                <w:szCs w:val="28"/>
              </w:rPr>
              <w:t>內派員</w:t>
            </w:r>
            <w:r w:rsidR="000A4C15" w:rsidRPr="005A4A72">
              <w:rPr>
                <w:rFonts w:ascii="標楷體" w:eastAsia="標楷體" w:hAnsi="標楷體" w:cs="Beirut" w:hint="eastAsia"/>
                <w:bCs/>
                <w:sz w:val="28"/>
                <w:szCs w:val="28"/>
              </w:rPr>
              <w:t>至</w:t>
            </w:r>
            <w:r w:rsidR="00EB5ACE" w:rsidRPr="005A4A72">
              <w:rPr>
                <w:rFonts w:ascii="標楷體" w:eastAsia="標楷體" w:hAnsi="標楷體" w:cs="Beirut" w:hint="eastAsia"/>
                <w:bCs/>
                <w:sz w:val="28"/>
                <w:szCs w:val="28"/>
              </w:rPr>
              <w:t>指定地點</w:t>
            </w:r>
            <w:r w:rsidR="000A4C15" w:rsidRPr="005A4A72">
              <w:rPr>
                <w:rFonts w:ascii="標楷體" w:eastAsia="標楷體" w:hAnsi="標楷體" w:cs="Beirut" w:hint="eastAsia"/>
                <w:bCs/>
                <w:sz w:val="28"/>
                <w:szCs w:val="28"/>
              </w:rPr>
              <w:t>領取</w:t>
            </w:r>
            <w:r w:rsidR="00307321" w:rsidRPr="005A4A72">
              <w:rPr>
                <w:rFonts w:ascii="標楷體" w:eastAsia="標楷體" w:hAnsi="標楷體" w:cs="Beirut" w:hint="eastAsia"/>
                <w:bCs/>
                <w:sz w:val="28"/>
                <w:szCs w:val="28"/>
              </w:rPr>
              <w:t>，</w:t>
            </w:r>
            <w:r w:rsidR="000A4C15" w:rsidRPr="005A4A72">
              <w:rPr>
                <w:rFonts w:ascii="標楷體" w:eastAsia="標楷體" w:hAnsi="標楷體" w:cs="Beirut" w:hint="eastAsia"/>
                <w:bCs/>
                <w:sz w:val="28"/>
                <w:szCs w:val="28"/>
              </w:rPr>
              <w:t>並發放給</w:t>
            </w:r>
            <w:r w:rsidR="00307321" w:rsidRPr="005A4A72">
              <w:rPr>
                <w:rFonts w:ascii="標楷體" w:eastAsia="標楷體" w:hAnsi="標楷體" w:cs="Beirut" w:hint="eastAsia"/>
                <w:bCs/>
                <w:sz w:val="28"/>
                <w:szCs w:val="28"/>
              </w:rPr>
              <w:t>與確診個案同班或一起活動之師生</w:t>
            </w:r>
            <w:r w:rsidRPr="005A4A72">
              <w:rPr>
                <w:rFonts w:ascii="標楷體" w:eastAsia="標楷體" w:hAnsi="標楷體" w:cs="Beirut" w:hint="eastAsia"/>
                <w:bCs/>
                <w:sz w:val="28"/>
                <w:szCs w:val="28"/>
              </w:rPr>
              <w:t>。</w:t>
            </w:r>
          </w:p>
        </w:tc>
      </w:tr>
      <w:tr w:rsidR="00E35621" w:rsidRPr="00E35621" w14:paraId="45D75C38" w14:textId="77777777" w:rsidTr="00254219">
        <w:trPr>
          <w:jc w:val="center"/>
        </w:trPr>
        <w:tc>
          <w:tcPr>
            <w:tcW w:w="846" w:type="dxa"/>
            <w:vAlign w:val="center"/>
          </w:tcPr>
          <w:p w14:paraId="1D9B0CF6" w14:textId="155A337C" w:rsidR="008B0DD8" w:rsidRPr="005A4A72" w:rsidRDefault="008B0DD8"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604CEBA4" w14:textId="29E05734" w:rsidR="008B0DD8" w:rsidRPr="005A4A72" w:rsidRDefault="008B0DD8" w:rsidP="00254219">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學校發的篩試劑有規定要在哪一天篩檢？</w:t>
            </w:r>
          </w:p>
        </w:tc>
        <w:tc>
          <w:tcPr>
            <w:tcW w:w="6898" w:type="dxa"/>
            <w:vAlign w:val="center"/>
          </w:tcPr>
          <w:p w14:paraId="01F8EE37" w14:textId="1D13F2DE" w:rsidR="008B0DD8" w:rsidRPr="005A4A72" w:rsidRDefault="00254219" w:rsidP="00254219">
            <w:pPr>
              <w:adjustRightInd w:val="0"/>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於隔日上課前完成快篩，快篩陰性無症狀者可上課；有疑似症狀者請儘速就醫確認。</w:t>
            </w:r>
          </w:p>
        </w:tc>
      </w:tr>
      <w:tr w:rsidR="00E35621" w:rsidRPr="00E35621" w14:paraId="68FBBBBB" w14:textId="77777777" w:rsidTr="00254219">
        <w:trPr>
          <w:jc w:val="center"/>
        </w:trPr>
        <w:tc>
          <w:tcPr>
            <w:tcW w:w="846" w:type="dxa"/>
            <w:vAlign w:val="center"/>
          </w:tcPr>
          <w:p w14:paraId="055500E7" w14:textId="4075CB67" w:rsidR="00D331BB" w:rsidRPr="005A4A72" w:rsidRDefault="00D331BB" w:rsidP="00443111">
            <w:pPr>
              <w:pStyle w:val="a4"/>
              <w:numPr>
                <w:ilvl w:val="0"/>
                <w:numId w:val="40"/>
              </w:numPr>
              <w:spacing w:line="480" w:lineRule="exact"/>
              <w:ind w:leftChars="0"/>
              <w:jc w:val="center"/>
              <w:rPr>
                <w:rFonts w:ascii="標楷體" w:eastAsia="標楷體" w:hAnsi="標楷體" w:cs="Beirut"/>
                <w:bCs/>
                <w:sz w:val="28"/>
                <w:szCs w:val="28"/>
              </w:rPr>
            </w:pPr>
          </w:p>
        </w:tc>
        <w:tc>
          <w:tcPr>
            <w:tcW w:w="2977" w:type="dxa"/>
            <w:vAlign w:val="center"/>
          </w:tcPr>
          <w:p w14:paraId="2910481B" w14:textId="4B1C7F74" w:rsidR="00D331BB" w:rsidRPr="005A4A72" w:rsidRDefault="00D331BB" w:rsidP="00FB55A4">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是否一定要快篩陰性才能返校</w:t>
            </w:r>
            <w:r w:rsidR="00254219" w:rsidRPr="005A4A72">
              <w:rPr>
                <w:rFonts w:ascii="標楷體" w:eastAsia="標楷體" w:hAnsi="標楷體" w:cs="Beirut" w:hint="eastAsia"/>
                <w:bCs/>
                <w:sz w:val="28"/>
                <w:szCs w:val="28"/>
              </w:rPr>
              <w:t>上課</w:t>
            </w:r>
            <w:r w:rsidRPr="005A4A72">
              <w:rPr>
                <w:rFonts w:ascii="標楷體" w:eastAsia="標楷體" w:hAnsi="標楷體" w:cs="Beirut" w:hint="eastAsia"/>
                <w:bCs/>
                <w:sz w:val="28"/>
                <w:szCs w:val="28"/>
              </w:rPr>
              <w:t>？</w:t>
            </w:r>
          </w:p>
        </w:tc>
        <w:tc>
          <w:tcPr>
            <w:tcW w:w="6898" w:type="dxa"/>
            <w:vAlign w:val="center"/>
          </w:tcPr>
          <w:p w14:paraId="70AAF166" w14:textId="5838DBDC" w:rsidR="00D331BB" w:rsidRPr="005A4A72" w:rsidRDefault="00D331BB" w:rsidP="0039542F">
            <w:pPr>
              <w:spacing w:line="480" w:lineRule="exact"/>
              <w:jc w:val="both"/>
              <w:rPr>
                <w:rFonts w:ascii="標楷體" w:eastAsia="標楷體" w:hAnsi="標楷體" w:cs="Beirut"/>
                <w:bCs/>
                <w:sz w:val="28"/>
                <w:szCs w:val="28"/>
              </w:rPr>
            </w:pPr>
            <w:r w:rsidRPr="005A4A72">
              <w:rPr>
                <w:rFonts w:ascii="標楷體" w:eastAsia="標楷體" w:hAnsi="標楷體" w:cs="Beirut" w:hint="eastAsia"/>
                <w:bCs/>
                <w:sz w:val="28"/>
                <w:szCs w:val="28"/>
              </w:rPr>
              <w:t>為維護校園師生的健康，</w:t>
            </w:r>
            <w:r w:rsidR="00AA1123" w:rsidRPr="005A4A72">
              <w:rPr>
                <w:rFonts w:ascii="標楷體" w:eastAsia="標楷體" w:hAnsi="標楷體" w:cs="Beirut" w:hint="eastAsia"/>
                <w:bCs/>
                <w:sz w:val="28"/>
                <w:szCs w:val="28"/>
              </w:rPr>
              <w:t>除序號16至18等特殊情形外，</w:t>
            </w:r>
            <w:r w:rsidR="0039542F" w:rsidRPr="005A4A72">
              <w:rPr>
                <w:rFonts w:ascii="標楷體" w:eastAsia="標楷體" w:hAnsi="標楷體" w:cs="Beirut" w:hint="eastAsia"/>
                <w:bCs/>
                <w:sz w:val="28"/>
                <w:szCs w:val="28"/>
              </w:rPr>
              <w:t>請師生一定要快篩陰性才能復課返校</w:t>
            </w:r>
            <w:r w:rsidRPr="005A4A72">
              <w:rPr>
                <w:rFonts w:ascii="標楷體" w:eastAsia="標楷體" w:hAnsi="標楷體" w:cs="Beirut" w:hint="eastAsia"/>
                <w:bCs/>
                <w:sz w:val="28"/>
                <w:szCs w:val="28"/>
              </w:rPr>
              <w:t>。</w:t>
            </w:r>
          </w:p>
        </w:tc>
      </w:tr>
      <w:tr w:rsidR="00E35621" w:rsidRPr="00E35621" w14:paraId="7395E9AA" w14:textId="77777777" w:rsidTr="0047157F">
        <w:trPr>
          <w:trHeight w:val="731"/>
          <w:jc w:val="center"/>
        </w:trPr>
        <w:tc>
          <w:tcPr>
            <w:tcW w:w="10721" w:type="dxa"/>
            <w:gridSpan w:val="3"/>
            <w:shd w:val="clear" w:color="auto" w:fill="FFF2CC" w:themeFill="accent4" w:themeFillTint="33"/>
            <w:vAlign w:val="center"/>
          </w:tcPr>
          <w:p w14:paraId="10179403" w14:textId="2CF58978" w:rsidR="00791E34" w:rsidRPr="00E35621" w:rsidRDefault="00C0158C" w:rsidP="00FB55A4">
            <w:pPr>
              <w:spacing w:line="480" w:lineRule="exact"/>
              <w:jc w:val="center"/>
              <w:rPr>
                <w:rFonts w:ascii="標楷體" w:eastAsia="標楷體" w:hAnsi="標楷體" w:cs="Beirut"/>
                <w:b/>
                <w:color w:val="000000" w:themeColor="text1"/>
                <w:sz w:val="28"/>
                <w:szCs w:val="28"/>
              </w:rPr>
            </w:pPr>
            <w:r w:rsidRPr="00E35621">
              <w:rPr>
                <w:rFonts w:ascii="標楷體" w:eastAsia="標楷體" w:hAnsi="標楷體" w:cs="Beirut" w:hint="eastAsia"/>
                <w:b/>
                <w:color w:val="000000" w:themeColor="text1"/>
                <w:sz w:val="28"/>
                <w:szCs w:val="28"/>
              </w:rPr>
              <w:t>五、教職員工請假</w:t>
            </w:r>
          </w:p>
        </w:tc>
      </w:tr>
      <w:tr w:rsidR="00E35621" w:rsidRPr="00E35621" w14:paraId="3AE612D8" w14:textId="77777777" w:rsidTr="00254219">
        <w:trPr>
          <w:jc w:val="center"/>
        </w:trPr>
        <w:tc>
          <w:tcPr>
            <w:tcW w:w="846" w:type="dxa"/>
            <w:vAlign w:val="center"/>
          </w:tcPr>
          <w:p w14:paraId="04212C0B" w14:textId="17619481"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7A34F55" w14:textId="67627EF0"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當學校教職員工</w:t>
            </w:r>
            <w:r w:rsidRPr="00E35621">
              <w:rPr>
                <w:rFonts w:ascii="標楷體" w:eastAsia="標楷體" w:hAnsi="標楷體" w:cs="Beirut" w:hint="eastAsia"/>
                <w:bCs/>
                <w:color w:val="000000" w:themeColor="text1"/>
                <w:sz w:val="28"/>
                <w:szCs w:val="28"/>
              </w:rPr>
              <w:t>「確診」，其請假的假別為何</w:t>
            </w:r>
            <w:r w:rsidRPr="00E35621">
              <w:rPr>
                <w:rFonts w:ascii="標楷體" w:eastAsia="標楷體" w:hAnsi="標楷體" w:cs="Beirut" w:hint="cs"/>
                <w:bCs/>
                <w:color w:val="000000" w:themeColor="text1"/>
                <w:sz w:val="28"/>
                <w:szCs w:val="28"/>
              </w:rPr>
              <w:t>？</w:t>
            </w:r>
          </w:p>
        </w:tc>
        <w:tc>
          <w:tcPr>
            <w:tcW w:w="6898" w:type="dxa"/>
            <w:vAlign w:val="center"/>
          </w:tcPr>
          <w:p w14:paraId="1F271F3C" w14:textId="23A8B0FF"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教職員工如確診請「公假」，教師課務由學校協助排代，</w:t>
            </w:r>
            <w:r w:rsidRPr="00E35621">
              <w:rPr>
                <w:rFonts w:ascii="標楷體" w:eastAsia="標楷體" w:hAnsi="標楷體" w:cs="Beirut" w:hint="eastAsia"/>
                <w:bCs/>
                <w:color w:val="000000" w:themeColor="text1"/>
                <w:sz w:val="28"/>
                <w:szCs w:val="28"/>
                <w:lang w:eastAsia="zh-HK"/>
              </w:rPr>
              <w:t>但可歸責於當事人事由而罹</w:t>
            </w:r>
            <w:r w:rsidRPr="00E35621">
              <w:rPr>
                <w:rFonts w:ascii="標楷體" w:eastAsia="標楷體" w:hAnsi="標楷體" w:cs="Beirut" w:hint="eastAsia"/>
                <w:bCs/>
                <w:color w:val="000000" w:themeColor="text1"/>
                <w:sz w:val="28"/>
                <w:szCs w:val="28"/>
              </w:rPr>
              <w:t>病</w:t>
            </w:r>
            <w:r w:rsidRPr="00E35621">
              <w:rPr>
                <w:rFonts w:ascii="標楷體" w:eastAsia="標楷體" w:hAnsi="標楷體" w:cs="Beirut" w:hint="eastAsia"/>
                <w:bCs/>
                <w:color w:val="000000" w:themeColor="text1"/>
                <w:sz w:val="28"/>
                <w:szCs w:val="28"/>
                <w:lang w:eastAsia="zh-HK"/>
              </w:rPr>
              <w:t>者</w:t>
            </w:r>
            <w:r w:rsidRPr="00E35621">
              <w:rPr>
                <w:rFonts w:ascii="標楷體" w:eastAsia="標楷體" w:hAnsi="標楷體" w:cs="Beirut" w:hint="eastAsia"/>
                <w:bCs/>
                <w:color w:val="000000" w:themeColor="text1"/>
                <w:sz w:val="28"/>
                <w:szCs w:val="28"/>
              </w:rPr>
              <w:t>，</w:t>
            </w:r>
            <w:r w:rsidRPr="00E35621">
              <w:rPr>
                <w:rFonts w:ascii="標楷體" w:eastAsia="標楷體" w:hAnsi="標楷體" w:cs="Beirut" w:hint="eastAsia"/>
                <w:bCs/>
                <w:color w:val="000000" w:themeColor="text1"/>
                <w:sz w:val="28"/>
                <w:szCs w:val="28"/>
                <w:lang w:eastAsia="zh-HK"/>
              </w:rPr>
              <w:t>不在此限</w:t>
            </w:r>
            <w:r w:rsidRPr="00E35621">
              <w:rPr>
                <w:rFonts w:ascii="標楷體" w:eastAsia="標楷體" w:hAnsi="標楷體" w:cs="Beirut" w:hint="eastAsia"/>
                <w:bCs/>
                <w:color w:val="000000" w:themeColor="text1"/>
                <w:sz w:val="28"/>
                <w:szCs w:val="28"/>
              </w:rPr>
              <w:t>。</w:t>
            </w:r>
          </w:p>
        </w:tc>
      </w:tr>
      <w:tr w:rsidR="00E35621" w:rsidRPr="00E35621" w14:paraId="7027F223" w14:textId="77777777" w:rsidTr="00254219">
        <w:trPr>
          <w:trHeight w:val="4670"/>
          <w:jc w:val="center"/>
        </w:trPr>
        <w:tc>
          <w:tcPr>
            <w:tcW w:w="846" w:type="dxa"/>
            <w:vAlign w:val="center"/>
          </w:tcPr>
          <w:p w14:paraId="07023B6E"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7BAE8E8C" w14:textId="2C7B348C"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教師如</w:t>
            </w:r>
            <w:r w:rsidRPr="00E35621">
              <w:rPr>
                <w:rFonts w:ascii="標楷體" w:eastAsia="標楷體" w:hAnsi="標楷體" w:cs="Beirut" w:hint="eastAsia"/>
                <w:b/>
                <w:bCs/>
                <w:color w:val="000000" w:themeColor="text1"/>
                <w:sz w:val="28"/>
                <w:szCs w:val="28"/>
              </w:rPr>
              <w:t>被匡列為居家隔離者</w:t>
            </w:r>
            <w:r w:rsidRPr="00E35621">
              <w:rPr>
                <w:rFonts w:ascii="標楷體" w:eastAsia="標楷體" w:hAnsi="標楷體" w:cs="Beirut" w:hint="eastAsia"/>
                <w:bCs/>
                <w:color w:val="000000" w:themeColor="text1"/>
                <w:sz w:val="28"/>
                <w:szCs w:val="28"/>
              </w:rPr>
              <w:t>，其請假的假別為何？</w:t>
            </w:r>
          </w:p>
        </w:tc>
        <w:tc>
          <w:tcPr>
            <w:tcW w:w="6898" w:type="dxa"/>
            <w:vAlign w:val="center"/>
          </w:tcPr>
          <w:p w14:paraId="0D9BB328" w14:textId="775AF8FB" w:rsidR="00A147B9" w:rsidRPr="00E35621" w:rsidRDefault="00A147B9" w:rsidP="00A147B9">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號函</w:t>
            </w:r>
            <w:r w:rsidRPr="00E35621">
              <w:rPr>
                <w:rFonts w:ascii="標楷體" w:eastAsia="標楷體" w:hAnsi="標楷體" w:cs="Beirut" w:hint="eastAsia"/>
                <w:bCs/>
                <w:color w:val="000000" w:themeColor="text1"/>
                <w:sz w:val="28"/>
                <w:szCs w:val="28"/>
                <w:lang w:eastAsia="zh-HK"/>
              </w:rPr>
              <w:t>辦理</w:t>
            </w:r>
            <w:r w:rsidRPr="00E35621">
              <w:rPr>
                <w:rFonts w:ascii="標楷體" w:eastAsia="標楷體" w:hAnsi="標楷體" w:cs="Beirut" w:hint="eastAsia"/>
                <w:bCs/>
                <w:color w:val="000000" w:themeColor="text1"/>
                <w:sz w:val="28"/>
                <w:szCs w:val="28"/>
              </w:rPr>
              <w:t>。</w:t>
            </w:r>
          </w:p>
          <w:p w14:paraId="69044B36" w14:textId="77777777" w:rsidR="00880477" w:rsidRDefault="00A147B9" w:rsidP="00880477">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如教師仍可居家線上教學（有授課事實），則不用請假。教師居隔，學生在校上課：課務得由學校以遠距教學、調課或排代方式處理。若採遠距教學， 學校得排定合作教師或輔以陪讀人員協助實體班級管理。</w:t>
            </w:r>
          </w:p>
          <w:p w14:paraId="68A71C81" w14:textId="1DCD5360" w:rsidR="00A147B9" w:rsidRPr="00880477" w:rsidRDefault="00A147B9" w:rsidP="00880477">
            <w:pPr>
              <w:pStyle w:val="a4"/>
              <w:numPr>
                <w:ilvl w:val="0"/>
                <w:numId w:val="16"/>
              </w:numPr>
              <w:adjustRightInd w:val="0"/>
              <w:spacing w:line="480" w:lineRule="exact"/>
              <w:ind w:leftChars="0"/>
              <w:rPr>
                <w:rFonts w:ascii="標楷體" w:eastAsia="標楷體" w:hAnsi="標楷體" w:cs="Beirut"/>
                <w:bCs/>
                <w:color w:val="000000" w:themeColor="text1"/>
                <w:sz w:val="28"/>
                <w:szCs w:val="28"/>
              </w:rPr>
            </w:pPr>
            <w:r w:rsidRPr="00880477">
              <w:rPr>
                <w:rFonts w:ascii="標楷體" w:eastAsia="標楷體" w:hAnsi="標楷體" w:cs="Beirut" w:hint="eastAsia"/>
                <w:bCs/>
                <w:color w:val="000000" w:themeColor="text1"/>
                <w:sz w:val="28"/>
                <w:szCs w:val="28"/>
              </w:rPr>
              <w:t>如教師身體不適，無法進行線上教學：</w:t>
            </w:r>
          </w:p>
          <w:p w14:paraId="6DFD8017" w14:textId="77777777" w:rsidR="00A147B9" w:rsidRPr="00E35621"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3天居家隔離期間：可請「防疫隔離假」，予以支薪，課務由學校協助排代或以調課方式處理。同時也請該名教師密切留意自身身體狀況，視需要進行快篩。</w:t>
            </w:r>
          </w:p>
          <w:p w14:paraId="5662D771" w14:textId="77777777" w:rsidR="00A147B9" w:rsidRDefault="00A147B9" w:rsidP="00A147B9">
            <w:pPr>
              <w:pStyle w:val="a4"/>
              <w:numPr>
                <w:ilvl w:val="0"/>
                <w:numId w:val="22"/>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4天自主防疫期間(或選擇0+7天自主防疫期間)：可請「自主防疫假」，予以支薪，課務由學校協助排代。同時也請該名教師密切留意自身身體狀況，視需要進行快篩。</w:t>
            </w:r>
          </w:p>
          <w:p w14:paraId="729F9BC6" w14:textId="794365A3" w:rsidR="00880477" w:rsidRPr="00880477" w:rsidRDefault="00880477" w:rsidP="00880477">
            <w:pPr>
              <w:pStyle w:val="a4"/>
              <w:numPr>
                <w:ilvl w:val="0"/>
                <w:numId w:val="47"/>
              </w:numPr>
              <w:ind w:leftChars="0"/>
              <w:rPr>
                <w:rFonts w:ascii="標楷體" w:eastAsia="標楷體" w:hAnsi="標楷體" w:cs="Beirut" w:hint="eastAsia"/>
                <w:bCs/>
                <w:color w:val="000000" w:themeColor="text1"/>
                <w:sz w:val="28"/>
                <w:szCs w:val="28"/>
              </w:rPr>
            </w:pPr>
            <w:r w:rsidRPr="00880477">
              <w:rPr>
                <w:rFonts w:ascii="標楷體" w:eastAsia="標楷體" w:hAnsi="標楷體" w:cs="Beirut" w:hint="eastAsia"/>
                <w:bCs/>
                <w:color w:val="FF0000"/>
                <w:sz w:val="28"/>
                <w:szCs w:val="28"/>
              </w:rPr>
              <w:t>自主防疫期間到校規定請參照第32點辦理。</w:t>
            </w:r>
          </w:p>
        </w:tc>
      </w:tr>
      <w:tr w:rsidR="00E35621" w:rsidRPr="00E35621" w14:paraId="69B913E7" w14:textId="77777777" w:rsidTr="00254219">
        <w:trPr>
          <w:jc w:val="center"/>
        </w:trPr>
        <w:tc>
          <w:tcPr>
            <w:tcW w:w="846" w:type="dxa"/>
            <w:vAlign w:val="center"/>
          </w:tcPr>
          <w:p w14:paraId="79A9201B"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68419A53" w14:textId="54E3C6DD" w:rsidR="00A147B9" w:rsidRPr="00E35621" w:rsidRDefault="00A147B9" w:rsidP="00A147B9">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cs"/>
                <w:bCs/>
                <w:color w:val="000000" w:themeColor="text1"/>
                <w:sz w:val="28"/>
                <w:szCs w:val="28"/>
              </w:rPr>
              <w:t>當學校職員工</w:t>
            </w:r>
            <w:r w:rsidRPr="00E35621">
              <w:rPr>
                <w:rFonts w:ascii="標楷體" w:eastAsia="標楷體" w:hAnsi="標楷體" w:cs="Beirut" w:hint="eastAsia"/>
                <w:bCs/>
                <w:color w:val="000000" w:themeColor="text1"/>
                <w:sz w:val="28"/>
                <w:szCs w:val="28"/>
              </w:rPr>
              <w:t>被匡列為</w:t>
            </w:r>
            <w:r w:rsidRPr="00E35621">
              <w:rPr>
                <w:rFonts w:ascii="標楷體" w:eastAsia="標楷體" w:hAnsi="標楷體" w:cs="Beirut" w:hint="cs"/>
                <w:bCs/>
                <w:color w:val="000000" w:themeColor="text1"/>
                <w:sz w:val="28"/>
                <w:szCs w:val="28"/>
              </w:rPr>
              <w:t>居家隔離</w:t>
            </w:r>
            <w:r w:rsidRPr="00E35621">
              <w:rPr>
                <w:rFonts w:ascii="標楷體" w:eastAsia="標楷體" w:hAnsi="標楷體" w:cs="Beirut" w:hint="eastAsia"/>
                <w:bCs/>
                <w:color w:val="000000" w:themeColor="text1"/>
                <w:sz w:val="28"/>
                <w:szCs w:val="28"/>
              </w:rPr>
              <w:t>者，其請假的假別為何</w:t>
            </w:r>
            <w:r w:rsidRPr="00E35621">
              <w:rPr>
                <w:rFonts w:ascii="標楷體" w:eastAsia="標楷體" w:hAnsi="標楷體" w:cs="Beirut" w:hint="cs"/>
                <w:bCs/>
                <w:color w:val="000000" w:themeColor="text1"/>
                <w:sz w:val="28"/>
                <w:szCs w:val="28"/>
              </w:rPr>
              <w:t>？</w:t>
            </w:r>
          </w:p>
        </w:tc>
        <w:tc>
          <w:tcPr>
            <w:tcW w:w="6898" w:type="dxa"/>
            <w:vAlign w:val="center"/>
          </w:tcPr>
          <w:p w14:paraId="5800A6A4" w14:textId="77777777" w:rsidR="00A147B9" w:rsidRPr="00E35621"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如仍可居家辦公，則不用請假。</w:t>
            </w:r>
          </w:p>
          <w:p w14:paraId="79CC520F" w14:textId="77777777" w:rsidR="00A147B9" w:rsidRDefault="00A147B9"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 3 天居家隔離期間（包括 4 天自主防疫期間或選擇7天自主防疫期間）身體不適，無法居家辦公，可請「防疫隔離假」（自主防疫期間則請「自主防疫假」）。同時也請該名職員工密切留意自身身體狀況，視需要進行快篩。</w:t>
            </w:r>
          </w:p>
          <w:p w14:paraId="37CA5F5C" w14:textId="2E74F114" w:rsidR="00880477" w:rsidRPr="00E35621" w:rsidRDefault="00880477" w:rsidP="00A147B9">
            <w:pPr>
              <w:pStyle w:val="a4"/>
              <w:numPr>
                <w:ilvl w:val="0"/>
                <w:numId w:val="17"/>
              </w:numPr>
              <w:adjustRightInd w:val="0"/>
              <w:spacing w:line="480" w:lineRule="exact"/>
              <w:ind w:leftChars="0" w:left="309" w:hanging="309"/>
              <w:rPr>
                <w:rFonts w:ascii="標楷體" w:eastAsia="標楷體" w:hAnsi="標楷體" w:cs="Beirut"/>
                <w:bCs/>
                <w:color w:val="000000" w:themeColor="text1"/>
                <w:sz w:val="28"/>
                <w:szCs w:val="28"/>
              </w:rPr>
            </w:pPr>
            <w:r w:rsidRPr="00880477">
              <w:rPr>
                <w:rFonts w:ascii="標楷體" w:eastAsia="標楷體" w:hAnsi="標楷體" w:cs="Beirut" w:hint="eastAsia"/>
                <w:bCs/>
                <w:color w:val="FF0000"/>
                <w:sz w:val="28"/>
                <w:szCs w:val="28"/>
              </w:rPr>
              <w:t>自主防疫期間到校規定請參照第32點辦理。</w:t>
            </w:r>
          </w:p>
        </w:tc>
      </w:tr>
      <w:tr w:rsidR="00E35621" w:rsidRPr="00E35621" w14:paraId="5A15B586" w14:textId="77777777" w:rsidTr="00254219">
        <w:trPr>
          <w:jc w:val="center"/>
        </w:trPr>
        <w:tc>
          <w:tcPr>
            <w:tcW w:w="846" w:type="dxa"/>
            <w:vAlign w:val="center"/>
          </w:tcPr>
          <w:p w14:paraId="3F0D3B1A" w14:textId="7CB961BC"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13CDED43" w14:textId="77777777"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確診教師如果可以在家實施線上教學，是不</w:t>
            </w:r>
            <w:r w:rsidRPr="00E35621">
              <w:rPr>
                <w:rFonts w:ascii="標楷體" w:eastAsia="標楷體" w:hAnsi="標楷體" w:cs="Beirut" w:hint="eastAsia"/>
                <w:bCs/>
                <w:color w:val="000000" w:themeColor="text1"/>
                <w:sz w:val="28"/>
                <w:szCs w:val="28"/>
              </w:rPr>
              <w:lastRenderedPageBreak/>
              <w:t>是免請「公假」？有身體不適，無法實施線上教學，才請公假？</w:t>
            </w:r>
          </w:p>
          <w:p w14:paraId="79A121C5" w14:textId="7A86789C" w:rsidR="00C51632" w:rsidRPr="00E35621" w:rsidRDefault="00C51632" w:rsidP="00C51632">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抑或是只要教師確診，無論能否實施線上教學一律請公假？</w:t>
            </w:r>
          </w:p>
        </w:tc>
        <w:tc>
          <w:tcPr>
            <w:tcW w:w="6898" w:type="dxa"/>
            <w:vAlign w:val="center"/>
          </w:tcPr>
          <w:p w14:paraId="35996DCA" w14:textId="7BF086A5" w:rsidR="00C51632" w:rsidRPr="00E35621" w:rsidRDefault="00A147B9" w:rsidP="00C51632">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lastRenderedPageBreak/>
              <w:t>確診教師一律請「公假」，課務由學校協助進行課務排代。</w:t>
            </w:r>
          </w:p>
        </w:tc>
      </w:tr>
      <w:tr w:rsidR="00E35621" w:rsidRPr="00E35621" w14:paraId="0522E1F4" w14:textId="77777777" w:rsidTr="00254219">
        <w:trPr>
          <w:trHeight w:val="3622"/>
          <w:jc w:val="center"/>
        </w:trPr>
        <w:tc>
          <w:tcPr>
            <w:tcW w:w="846" w:type="dxa"/>
            <w:vAlign w:val="center"/>
          </w:tcPr>
          <w:p w14:paraId="573223F4"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399A23E1" w14:textId="10274CFE" w:rsidR="00A147B9" w:rsidRPr="00E35621" w:rsidRDefault="00335014" w:rsidP="00335014">
            <w:pPr>
              <w:spacing w:line="480" w:lineRule="exact"/>
              <w:jc w:val="both"/>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教職員工為照顧確診之</w:t>
            </w:r>
            <w:r w:rsidR="009D07B0">
              <w:rPr>
                <w:rFonts w:ascii="標楷體" w:eastAsia="標楷體" w:hAnsi="標楷體" w:cs="Beirut" w:hint="eastAsia"/>
                <w:bCs/>
                <w:color w:val="000000" w:themeColor="text1"/>
                <w:sz w:val="28"/>
                <w:szCs w:val="28"/>
              </w:rPr>
              <w:t>0-12</w:t>
            </w:r>
            <w:r w:rsidRPr="00335014">
              <w:rPr>
                <w:rFonts w:ascii="標楷體" w:eastAsia="標楷體" w:hAnsi="標楷體" w:cs="Beirut" w:hint="eastAsia"/>
                <w:bCs/>
                <w:color w:val="000000" w:themeColor="text1"/>
                <w:sz w:val="28"/>
                <w:szCs w:val="28"/>
              </w:rPr>
              <w:t>歲子女或照顧生活不能自理之</w:t>
            </w:r>
            <w:r w:rsidRPr="003E071E">
              <w:rPr>
                <w:rFonts w:ascii="標楷體" w:eastAsia="標楷體" w:hAnsi="標楷體" w:cs="Beirut" w:hint="eastAsia"/>
                <w:bCs/>
                <w:color w:val="000000" w:themeColor="text1"/>
                <w:sz w:val="28"/>
                <w:szCs w:val="28"/>
                <w:u w:val="single"/>
              </w:rPr>
              <w:t>受隔離、 檢疫、自主防疫、 暫停實體課程三天無法到校者</w:t>
            </w:r>
            <w:r w:rsidRPr="00335014">
              <w:rPr>
                <w:rFonts w:ascii="標楷體" w:eastAsia="標楷體" w:hAnsi="標楷體" w:cs="Beirut" w:hint="eastAsia"/>
                <w:bCs/>
                <w:color w:val="000000" w:themeColor="text1"/>
                <w:sz w:val="28"/>
                <w:szCs w:val="28"/>
              </w:rPr>
              <w:t>，教職員工本身可以請什麼假別？</w:t>
            </w:r>
          </w:p>
        </w:tc>
        <w:tc>
          <w:tcPr>
            <w:tcW w:w="6898" w:type="dxa"/>
            <w:vAlign w:val="center"/>
          </w:tcPr>
          <w:p w14:paraId="22ABE6EF" w14:textId="77777777" w:rsidR="00335014" w:rsidRDefault="00335014"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335014">
              <w:rPr>
                <w:rFonts w:ascii="標楷體" w:eastAsia="標楷體" w:hAnsi="標楷體" w:cs="Beirut" w:hint="eastAsia"/>
                <w:bCs/>
                <w:color w:val="000000" w:themeColor="text1"/>
                <w:sz w:val="28"/>
                <w:szCs w:val="28"/>
              </w:rPr>
              <w:t>符合上述要件，倘教職員工仍可居家辦公或線上教學（有辦公或授課事實），則不用請假。</w:t>
            </w:r>
          </w:p>
          <w:p w14:paraId="695F3937" w14:textId="03A9C309" w:rsidR="00A147B9" w:rsidRPr="00E35621" w:rsidRDefault="00A147B9" w:rsidP="00335014">
            <w:pPr>
              <w:pStyle w:val="a4"/>
              <w:numPr>
                <w:ilvl w:val="0"/>
                <w:numId w:val="25"/>
              </w:numPr>
              <w:adjustRightInd w:val="0"/>
              <w:spacing w:line="480" w:lineRule="exact"/>
              <w:ind w:leftChars="0"/>
              <w:rPr>
                <w:rFonts w:ascii="標楷體" w:eastAsia="標楷體" w:hAnsi="標楷體" w:cs="Beirut"/>
                <w:bCs/>
                <w:color w:val="000000" w:themeColor="text1"/>
                <w:sz w:val="28"/>
                <w:szCs w:val="28"/>
              </w:rPr>
            </w:pPr>
            <w:r w:rsidRPr="00E35621">
              <w:rPr>
                <w:rFonts w:ascii="標楷體" w:eastAsia="標楷體" w:hAnsi="標楷體" w:cs="Beirut"/>
                <w:bCs/>
                <w:color w:val="000000" w:themeColor="text1"/>
                <w:sz w:val="28"/>
                <w:szCs w:val="28"/>
              </w:rPr>
              <w:t>如教職員工無法居家辦公或線上教學， 可申請「 防疫隔離假」（照顧居家隔離、居家檢疫者）、「自主防疫假」（照顧自主防疫者）、「防疫照顧假」（照顧暫停實體課程、實施防疫假者），</w:t>
            </w:r>
            <w:r w:rsidRPr="00E35621">
              <w:rPr>
                <w:rFonts w:ascii="標楷體" w:eastAsia="標楷體" w:hAnsi="標楷體" w:cs="Beirut" w:hint="eastAsia"/>
                <w:bCs/>
                <w:color w:val="000000" w:themeColor="text1"/>
                <w:sz w:val="28"/>
                <w:szCs w:val="28"/>
              </w:rPr>
              <w:t>課務請依本局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p>
        </w:tc>
      </w:tr>
      <w:tr w:rsidR="00E35621" w:rsidRPr="00E35621" w14:paraId="24A6BE6D" w14:textId="77777777" w:rsidTr="00254219">
        <w:trPr>
          <w:jc w:val="center"/>
        </w:trPr>
        <w:tc>
          <w:tcPr>
            <w:tcW w:w="846" w:type="dxa"/>
            <w:vAlign w:val="center"/>
          </w:tcPr>
          <w:p w14:paraId="0F8A449C" w14:textId="77777777" w:rsidR="00C51632" w:rsidRPr="00E35621" w:rsidRDefault="00C51632"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4676BC02" w14:textId="2092D6E8" w:rsidR="00C51632" w:rsidRPr="00E35621" w:rsidRDefault="00C51632" w:rsidP="004C4B04">
            <w:pPr>
              <w:spacing w:line="480" w:lineRule="exact"/>
              <w:jc w:val="both"/>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rPr>
              <w:t>如教師有12歲以下子女</w:t>
            </w:r>
            <w:r w:rsidR="004C4B04">
              <w:rPr>
                <w:rFonts w:ascii="標楷體" w:eastAsia="標楷體" w:hAnsi="標楷體" w:cs="Beirut" w:hint="eastAsia"/>
                <w:b/>
                <w:bCs/>
                <w:color w:val="000000" w:themeColor="text1"/>
                <w:sz w:val="28"/>
                <w:szCs w:val="28"/>
                <w:u w:val="single"/>
              </w:rPr>
              <w:t>須請</w:t>
            </w:r>
            <w:r w:rsidRPr="00E35621">
              <w:rPr>
                <w:rFonts w:ascii="標楷體" w:eastAsia="標楷體" w:hAnsi="標楷體" w:cs="Beirut" w:hint="eastAsia"/>
                <w:b/>
                <w:bCs/>
                <w:color w:val="000000" w:themeColor="text1"/>
                <w:sz w:val="28"/>
                <w:szCs w:val="28"/>
                <w:u w:val="single"/>
              </w:rPr>
              <w:t>防疫假</w:t>
            </w:r>
            <w:r w:rsidRPr="00E35621">
              <w:rPr>
                <w:rFonts w:ascii="標楷體" w:eastAsia="標楷體" w:hAnsi="標楷體" w:cs="Beirut" w:hint="eastAsia"/>
                <w:bCs/>
                <w:color w:val="000000" w:themeColor="text1"/>
                <w:sz w:val="28"/>
                <w:szCs w:val="28"/>
              </w:rPr>
              <w:t>，導致教師有居家照顧子女的需求，教師本身可以向學校請什麼假別？</w:t>
            </w:r>
          </w:p>
        </w:tc>
        <w:tc>
          <w:tcPr>
            <w:tcW w:w="6898" w:type="dxa"/>
            <w:vAlign w:val="center"/>
          </w:tcPr>
          <w:p w14:paraId="7E636AF1" w14:textId="77777777" w:rsidR="005A4A72" w:rsidRDefault="00A147B9" w:rsidP="00A147B9">
            <w:pPr>
              <w:pStyle w:val="a4"/>
              <w:numPr>
                <w:ilvl w:val="0"/>
                <w:numId w:val="43"/>
              </w:numPr>
              <w:adjustRightInd w:val="0"/>
              <w:spacing w:line="480" w:lineRule="exact"/>
              <w:ind w:leftChars="0"/>
              <w:rPr>
                <w:rFonts w:ascii="標楷體" w:eastAsia="標楷體" w:hAnsi="標楷體" w:cs="Beirut"/>
                <w:bCs/>
                <w:color w:val="000000" w:themeColor="text1"/>
                <w:sz w:val="28"/>
                <w:szCs w:val="28"/>
              </w:rPr>
            </w:pPr>
            <w:r w:rsidRPr="005A4A72">
              <w:rPr>
                <w:rFonts w:ascii="標楷體" w:eastAsia="標楷體" w:hAnsi="標楷體" w:cs="Beirut" w:hint="eastAsia"/>
                <w:bCs/>
                <w:color w:val="000000" w:themeColor="text1"/>
                <w:sz w:val="28"/>
                <w:szCs w:val="28"/>
              </w:rPr>
              <w:t>如教師仍可居家線上教學（有授課事實），則不用另行請假。</w:t>
            </w:r>
          </w:p>
          <w:p w14:paraId="5417806D" w14:textId="26073AB1" w:rsidR="00C51632" w:rsidRPr="005A4A72" w:rsidRDefault="00A147B9" w:rsidP="00A147B9">
            <w:pPr>
              <w:pStyle w:val="a4"/>
              <w:numPr>
                <w:ilvl w:val="0"/>
                <w:numId w:val="43"/>
              </w:numPr>
              <w:adjustRightInd w:val="0"/>
              <w:spacing w:line="480" w:lineRule="exact"/>
              <w:ind w:leftChars="0"/>
              <w:rPr>
                <w:rFonts w:ascii="標楷體" w:eastAsia="標楷體" w:hAnsi="標楷體" w:cs="Beirut"/>
                <w:bCs/>
                <w:color w:val="000000" w:themeColor="text1"/>
                <w:sz w:val="28"/>
                <w:szCs w:val="28"/>
              </w:rPr>
            </w:pPr>
            <w:r w:rsidRPr="005A4A72">
              <w:rPr>
                <w:rFonts w:ascii="標楷體" w:eastAsia="標楷體" w:hAnsi="標楷體" w:cs="Beirut" w:hint="eastAsia"/>
                <w:bCs/>
                <w:color w:val="000000" w:themeColor="text1"/>
                <w:sz w:val="28"/>
                <w:szCs w:val="28"/>
              </w:rPr>
              <w:t>若教師居家照顧期間無法進行線上教學，教師可請「家庭照顧假」、「事假」、「休假」、「補休」、「防疫照顧假」等假別，其中防疫照顧假不支薪。課務請依本局</w:t>
            </w:r>
            <w:r w:rsidR="00ED2160" w:rsidRPr="005A4A72">
              <w:rPr>
                <w:rFonts w:ascii="標楷體" w:eastAsia="標楷體" w:hAnsi="標楷體" w:cs="Beirut" w:hint="eastAsia"/>
                <w:bCs/>
                <w:color w:val="000000" w:themeColor="text1"/>
                <w:sz w:val="28"/>
                <w:szCs w:val="28"/>
                <w:lang w:eastAsia="zh-HK"/>
              </w:rPr>
              <w:t>111年</w:t>
            </w:r>
            <w:r w:rsidR="00ED2160" w:rsidRPr="005A4A72">
              <w:rPr>
                <w:rFonts w:ascii="標楷體" w:eastAsia="標楷體" w:hAnsi="標楷體" w:cs="Beirut" w:hint="eastAsia"/>
                <w:bCs/>
                <w:color w:val="000000" w:themeColor="text1"/>
                <w:sz w:val="28"/>
                <w:szCs w:val="28"/>
              </w:rPr>
              <w:t>5</w:t>
            </w:r>
            <w:r w:rsidR="00ED2160" w:rsidRPr="005A4A72">
              <w:rPr>
                <w:rFonts w:ascii="標楷體" w:eastAsia="標楷體" w:hAnsi="標楷體" w:cs="Beirut" w:hint="eastAsia"/>
                <w:bCs/>
                <w:color w:val="000000" w:themeColor="text1"/>
                <w:sz w:val="28"/>
                <w:szCs w:val="28"/>
                <w:lang w:eastAsia="zh-HK"/>
              </w:rPr>
              <w:t>月</w:t>
            </w:r>
            <w:r w:rsidR="00ED2160" w:rsidRPr="005A4A72">
              <w:rPr>
                <w:rFonts w:ascii="標楷體" w:eastAsia="標楷體" w:hAnsi="標楷體" w:cs="Beirut" w:hint="eastAsia"/>
                <w:bCs/>
                <w:color w:val="000000" w:themeColor="text1"/>
                <w:sz w:val="28"/>
                <w:szCs w:val="28"/>
              </w:rPr>
              <w:t>19</w:t>
            </w:r>
            <w:r w:rsidR="00ED2160" w:rsidRPr="005A4A72">
              <w:rPr>
                <w:rFonts w:ascii="標楷體" w:eastAsia="標楷體" w:hAnsi="標楷體" w:cs="Beirut" w:hint="eastAsia"/>
                <w:bCs/>
                <w:color w:val="000000" w:themeColor="text1"/>
                <w:sz w:val="28"/>
                <w:szCs w:val="28"/>
                <w:lang w:eastAsia="zh-HK"/>
              </w:rPr>
              <w:t>日桃教中字第11100</w:t>
            </w:r>
            <w:r w:rsidR="00ED2160" w:rsidRPr="005A4A72">
              <w:rPr>
                <w:rFonts w:ascii="標楷體" w:eastAsia="標楷體" w:hAnsi="標楷體" w:cs="Beirut" w:hint="eastAsia"/>
                <w:bCs/>
                <w:color w:val="000000" w:themeColor="text1"/>
                <w:sz w:val="28"/>
                <w:szCs w:val="28"/>
              </w:rPr>
              <w:t>45786</w:t>
            </w:r>
            <w:r w:rsidR="00ED2160" w:rsidRPr="005A4A72">
              <w:rPr>
                <w:rFonts w:ascii="標楷體" w:eastAsia="標楷體" w:hAnsi="標楷體" w:cs="Beirut" w:hint="eastAsia"/>
                <w:bCs/>
                <w:color w:val="000000" w:themeColor="text1"/>
                <w:sz w:val="28"/>
                <w:szCs w:val="28"/>
                <w:lang w:eastAsia="zh-HK"/>
              </w:rPr>
              <w:t>號</w:t>
            </w:r>
            <w:r w:rsidR="00ED2160" w:rsidRPr="005A4A72">
              <w:rPr>
                <w:rFonts w:ascii="標楷體" w:eastAsia="標楷體" w:hAnsi="標楷體" w:cs="Beirut" w:hint="eastAsia"/>
                <w:bCs/>
                <w:color w:val="000000" w:themeColor="text1"/>
                <w:sz w:val="28"/>
                <w:szCs w:val="28"/>
              </w:rPr>
              <w:t>函</w:t>
            </w:r>
            <w:r w:rsidRPr="005A4A72">
              <w:rPr>
                <w:rFonts w:ascii="標楷體" w:eastAsia="標楷體" w:hAnsi="標楷體" w:cs="Beirut" w:hint="eastAsia"/>
                <w:bCs/>
                <w:color w:val="000000" w:themeColor="text1"/>
                <w:sz w:val="28"/>
                <w:szCs w:val="28"/>
              </w:rPr>
              <w:t>辦理。</w:t>
            </w:r>
          </w:p>
        </w:tc>
      </w:tr>
      <w:tr w:rsidR="00A147B9" w:rsidRPr="00E35621" w14:paraId="3524E5D3" w14:textId="77777777" w:rsidTr="00254219">
        <w:trPr>
          <w:trHeight w:val="1713"/>
          <w:jc w:val="center"/>
        </w:trPr>
        <w:tc>
          <w:tcPr>
            <w:tcW w:w="846" w:type="dxa"/>
            <w:vAlign w:val="center"/>
          </w:tcPr>
          <w:p w14:paraId="68292A8C" w14:textId="77777777" w:rsidR="00A147B9" w:rsidRPr="00E35621" w:rsidRDefault="00A147B9" w:rsidP="00443111">
            <w:pPr>
              <w:pStyle w:val="a4"/>
              <w:numPr>
                <w:ilvl w:val="0"/>
                <w:numId w:val="40"/>
              </w:numPr>
              <w:spacing w:line="480" w:lineRule="exact"/>
              <w:ind w:leftChars="0"/>
              <w:jc w:val="center"/>
              <w:rPr>
                <w:rFonts w:ascii="標楷體" w:eastAsia="標楷體" w:hAnsi="標楷體" w:cs="Beirut"/>
                <w:bCs/>
                <w:color w:val="000000" w:themeColor="text1"/>
                <w:sz w:val="28"/>
                <w:szCs w:val="28"/>
              </w:rPr>
            </w:pPr>
          </w:p>
        </w:tc>
        <w:tc>
          <w:tcPr>
            <w:tcW w:w="2977" w:type="dxa"/>
            <w:vAlign w:val="center"/>
          </w:tcPr>
          <w:p w14:paraId="0E5219D9" w14:textId="55BF5454" w:rsidR="00A147B9" w:rsidRPr="00500C73" w:rsidRDefault="00A147B9" w:rsidP="00A147B9">
            <w:pPr>
              <w:spacing w:line="480" w:lineRule="exact"/>
              <w:jc w:val="both"/>
              <w:rPr>
                <w:rFonts w:ascii="標楷體" w:eastAsia="標楷體" w:hAnsi="標楷體" w:cs="Beirut"/>
                <w:bCs/>
                <w:sz w:val="28"/>
                <w:szCs w:val="28"/>
              </w:rPr>
            </w:pPr>
            <w:r w:rsidRPr="00F472B4">
              <w:rPr>
                <w:rFonts w:ascii="標楷體" w:eastAsia="標楷體" w:hAnsi="標楷體" w:cs="Beirut" w:hint="eastAsia"/>
                <w:bCs/>
                <w:sz w:val="28"/>
                <w:szCs w:val="28"/>
                <w:lang w:eastAsia="zh-HK"/>
              </w:rPr>
              <w:t>國小</w:t>
            </w:r>
            <w:r w:rsidR="00E35621" w:rsidRPr="00F472B4">
              <w:rPr>
                <w:rFonts w:ascii="標楷體" w:eastAsia="標楷體" w:hAnsi="標楷體" w:cs="Beirut" w:hint="eastAsia"/>
                <w:bCs/>
                <w:sz w:val="28"/>
                <w:szCs w:val="28"/>
                <w:lang w:eastAsia="zh-HK"/>
              </w:rPr>
              <w:t>及幼兒園</w:t>
            </w:r>
            <w:r w:rsidRPr="00500C73">
              <w:rPr>
                <w:rFonts w:ascii="標楷體" w:eastAsia="標楷體" w:hAnsi="標楷體" w:cs="Beirut" w:hint="eastAsia"/>
                <w:bCs/>
                <w:sz w:val="28"/>
                <w:szCs w:val="28"/>
                <w:lang w:eastAsia="zh-HK"/>
              </w:rPr>
              <w:t>確診</w:t>
            </w:r>
            <w:r w:rsidRPr="009140CD">
              <w:rPr>
                <w:rFonts w:ascii="標楷體" w:eastAsia="標楷體" w:hAnsi="標楷體" w:cs="Beirut" w:hint="eastAsia"/>
                <w:bCs/>
                <w:color w:val="000000" w:themeColor="text1"/>
                <w:sz w:val="28"/>
                <w:szCs w:val="28"/>
                <w:lang w:eastAsia="zh-HK"/>
              </w:rPr>
              <w:t>學生的導師</w:t>
            </w:r>
            <w:r w:rsidRPr="00500C73">
              <w:rPr>
                <w:rFonts w:ascii="標楷體" w:eastAsia="標楷體" w:hAnsi="標楷體" w:cs="Beirut" w:hint="eastAsia"/>
                <w:bCs/>
                <w:sz w:val="28"/>
                <w:szCs w:val="28"/>
                <w:lang w:eastAsia="zh-HK"/>
              </w:rPr>
              <w:t>，如因該班停止實體課程</w:t>
            </w:r>
            <w:r w:rsidRPr="00500C73">
              <w:rPr>
                <w:rFonts w:ascii="標楷體" w:eastAsia="標楷體" w:hAnsi="標楷體" w:cs="Beirut" w:hint="eastAsia"/>
                <w:bCs/>
                <w:sz w:val="28"/>
                <w:szCs w:val="28"/>
              </w:rPr>
              <w:t>，</w:t>
            </w:r>
            <w:r w:rsidRPr="00500C73">
              <w:rPr>
                <w:rFonts w:ascii="標楷體" w:eastAsia="標楷體" w:hAnsi="標楷體" w:cs="Beirut" w:hint="eastAsia"/>
                <w:bCs/>
                <w:sz w:val="28"/>
                <w:szCs w:val="28"/>
                <w:lang w:eastAsia="zh-HK"/>
              </w:rPr>
              <w:t>其請假的假別為何</w:t>
            </w:r>
            <w:r w:rsidR="005A4A72">
              <w:rPr>
                <w:rFonts w:ascii="標楷體" w:eastAsia="標楷體" w:hAnsi="標楷體" w:cs="Beirut" w:hint="eastAsia"/>
                <w:bCs/>
                <w:sz w:val="28"/>
                <w:szCs w:val="28"/>
              </w:rPr>
              <w:t>？</w:t>
            </w:r>
          </w:p>
        </w:tc>
        <w:tc>
          <w:tcPr>
            <w:tcW w:w="6898" w:type="dxa"/>
            <w:vAlign w:val="center"/>
          </w:tcPr>
          <w:p w14:paraId="7EB65D44" w14:textId="641D25DC" w:rsidR="00A147B9" w:rsidRPr="00E35621" w:rsidRDefault="00A147B9" w:rsidP="00A147B9">
            <w:pPr>
              <w:adjustRightInd w:val="0"/>
              <w:spacing w:line="480" w:lineRule="exact"/>
              <w:rPr>
                <w:rFonts w:ascii="標楷體" w:eastAsia="標楷體" w:hAnsi="標楷體" w:cs="Beirut"/>
                <w:bCs/>
                <w:color w:val="000000" w:themeColor="text1"/>
                <w:sz w:val="28"/>
                <w:szCs w:val="28"/>
              </w:rPr>
            </w:pPr>
            <w:r w:rsidRPr="00E35621">
              <w:rPr>
                <w:rFonts w:ascii="標楷體" w:eastAsia="標楷體" w:hAnsi="標楷體" w:cs="Beirut" w:hint="eastAsia"/>
                <w:bCs/>
                <w:color w:val="000000" w:themeColor="text1"/>
                <w:sz w:val="28"/>
                <w:szCs w:val="28"/>
                <w:lang w:eastAsia="zh-HK"/>
              </w:rPr>
              <w:t>該班</w:t>
            </w:r>
            <w:r w:rsidRPr="00E35621">
              <w:rPr>
                <w:rFonts w:ascii="標楷體" w:eastAsia="標楷體" w:hAnsi="標楷體" w:cs="Beirut" w:hint="eastAsia"/>
                <w:bCs/>
                <w:color w:val="000000" w:themeColor="text1"/>
                <w:sz w:val="28"/>
                <w:szCs w:val="28"/>
              </w:rPr>
              <w:t>暫停實體課程</w:t>
            </w:r>
            <w:r w:rsidRPr="00E35621">
              <w:rPr>
                <w:rFonts w:ascii="標楷體" w:eastAsia="標楷體" w:hAnsi="標楷體" w:cs="Beirut" w:hint="eastAsia"/>
                <w:bCs/>
                <w:color w:val="000000" w:themeColor="text1"/>
                <w:sz w:val="28"/>
                <w:szCs w:val="28"/>
                <w:lang w:eastAsia="zh-HK"/>
              </w:rPr>
              <w:t>期間</w:t>
            </w:r>
            <w:r w:rsidRPr="00E35621">
              <w:rPr>
                <w:rFonts w:ascii="標楷體" w:eastAsia="標楷體" w:hAnsi="標楷體" w:cs="Beirut" w:hint="eastAsia"/>
                <w:bCs/>
                <w:color w:val="000000" w:themeColor="text1"/>
                <w:sz w:val="28"/>
                <w:szCs w:val="28"/>
              </w:rPr>
              <w:t>，教</w:t>
            </w:r>
            <w:r w:rsidRPr="00E35621">
              <w:rPr>
                <w:rFonts w:ascii="標楷體" w:eastAsia="標楷體" w:hAnsi="標楷體" w:cs="Beirut" w:hint="eastAsia"/>
                <w:bCs/>
                <w:color w:val="000000" w:themeColor="text1"/>
                <w:sz w:val="28"/>
                <w:szCs w:val="28"/>
                <w:lang w:eastAsia="zh-HK"/>
              </w:rPr>
              <w:t>師如</w:t>
            </w:r>
            <w:r w:rsidRPr="00E35621">
              <w:rPr>
                <w:rFonts w:ascii="標楷體" w:eastAsia="標楷體" w:hAnsi="標楷體" w:cs="Beirut" w:hint="eastAsia"/>
                <w:bCs/>
                <w:color w:val="000000" w:themeColor="text1"/>
                <w:sz w:val="28"/>
                <w:szCs w:val="28"/>
              </w:rPr>
              <w:t>可居家線上教學，則不用請假； 如因身體不適，無法居家線上教學，可請「防疫假」，課務請依本局</w:t>
            </w:r>
            <w:r w:rsidR="00ED2160" w:rsidRPr="00E35621">
              <w:rPr>
                <w:rFonts w:ascii="標楷體" w:eastAsia="標楷體" w:hAnsi="標楷體" w:cs="Beirut" w:hint="eastAsia"/>
                <w:bCs/>
                <w:color w:val="000000" w:themeColor="text1"/>
                <w:sz w:val="28"/>
                <w:szCs w:val="28"/>
                <w:lang w:eastAsia="zh-HK"/>
              </w:rPr>
              <w:t>111年</w:t>
            </w:r>
            <w:r w:rsidR="00ED2160" w:rsidRPr="00E35621">
              <w:rPr>
                <w:rFonts w:ascii="標楷體" w:eastAsia="標楷體" w:hAnsi="標楷體" w:cs="Beirut" w:hint="eastAsia"/>
                <w:bCs/>
                <w:color w:val="000000" w:themeColor="text1"/>
                <w:sz w:val="28"/>
                <w:szCs w:val="28"/>
              </w:rPr>
              <w:t>5</w:t>
            </w:r>
            <w:r w:rsidR="00ED2160" w:rsidRPr="00E35621">
              <w:rPr>
                <w:rFonts w:ascii="標楷體" w:eastAsia="標楷體" w:hAnsi="標楷體" w:cs="Beirut" w:hint="eastAsia"/>
                <w:bCs/>
                <w:color w:val="000000" w:themeColor="text1"/>
                <w:sz w:val="28"/>
                <w:szCs w:val="28"/>
                <w:lang w:eastAsia="zh-HK"/>
              </w:rPr>
              <w:t>月</w:t>
            </w:r>
            <w:r w:rsidR="00ED2160" w:rsidRPr="00E35621">
              <w:rPr>
                <w:rFonts w:ascii="標楷體" w:eastAsia="標楷體" w:hAnsi="標楷體" w:cs="Beirut" w:hint="eastAsia"/>
                <w:bCs/>
                <w:color w:val="000000" w:themeColor="text1"/>
                <w:sz w:val="28"/>
                <w:szCs w:val="28"/>
              </w:rPr>
              <w:t>19</w:t>
            </w:r>
            <w:r w:rsidR="00ED2160" w:rsidRPr="00E35621">
              <w:rPr>
                <w:rFonts w:ascii="標楷體" w:eastAsia="標楷體" w:hAnsi="標楷體" w:cs="Beirut" w:hint="eastAsia"/>
                <w:bCs/>
                <w:color w:val="000000" w:themeColor="text1"/>
                <w:sz w:val="28"/>
                <w:szCs w:val="28"/>
                <w:lang w:eastAsia="zh-HK"/>
              </w:rPr>
              <w:t>日桃教中字第11100</w:t>
            </w:r>
            <w:r w:rsidR="00ED2160" w:rsidRPr="00E35621">
              <w:rPr>
                <w:rFonts w:ascii="標楷體" w:eastAsia="標楷體" w:hAnsi="標楷體" w:cs="Beirut" w:hint="eastAsia"/>
                <w:bCs/>
                <w:color w:val="000000" w:themeColor="text1"/>
                <w:sz w:val="28"/>
                <w:szCs w:val="28"/>
              </w:rPr>
              <w:t>45786</w:t>
            </w:r>
            <w:r w:rsidR="00ED2160" w:rsidRPr="00E35621">
              <w:rPr>
                <w:rFonts w:ascii="標楷體" w:eastAsia="標楷體" w:hAnsi="標楷體" w:cs="Beirut" w:hint="eastAsia"/>
                <w:bCs/>
                <w:color w:val="000000" w:themeColor="text1"/>
                <w:sz w:val="28"/>
                <w:szCs w:val="28"/>
                <w:lang w:eastAsia="zh-HK"/>
              </w:rPr>
              <w:t>號</w:t>
            </w:r>
            <w:r w:rsidR="00ED2160" w:rsidRPr="00E35621">
              <w:rPr>
                <w:rFonts w:ascii="標楷體" w:eastAsia="標楷體" w:hAnsi="標楷體" w:cs="Beirut" w:hint="eastAsia"/>
                <w:bCs/>
                <w:color w:val="000000" w:themeColor="text1"/>
                <w:sz w:val="28"/>
                <w:szCs w:val="28"/>
              </w:rPr>
              <w:t>函</w:t>
            </w:r>
            <w:r w:rsidRPr="00E35621">
              <w:rPr>
                <w:rFonts w:ascii="標楷體" w:eastAsia="標楷體" w:hAnsi="標楷體" w:cs="Beirut" w:hint="eastAsia"/>
                <w:bCs/>
                <w:color w:val="000000" w:themeColor="text1"/>
                <w:sz w:val="28"/>
                <w:szCs w:val="28"/>
              </w:rPr>
              <w:t>辦理</w:t>
            </w:r>
            <w:r w:rsidRPr="00E35621">
              <w:rPr>
                <w:rFonts w:ascii="標楷體" w:eastAsia="標楷體" w:hAnsi="標楷體" w:cs="Beirut"/>
                <w:bCs/>
                <w:color w:val="000000" w:themeColor="text1"/>
                <w:sz w:val="28"/>
                <w:szCs w:val="28"/>
              </w:rPr>
              <w:t>。</w:t>
            </w:r>
          </w:p>
        </w:tc>
      </w:tr>
      <w:tr w:rsidR="005A4A72" w:rsidRPr="00E35621" w14:paraId="32A71650" w14:textId="77777777" w:rsidTr="00254219">
        <w:trPr>
          <w:trHeight w:val="1713"/>
          <w:jc w:val="center"/>
        </w:trPr>
        <w:tc>
          <w:tcPr>
            <w:tcW w:w="846" w:type="dxa"/>
            <w:vAlign w:val="center"/>
          </w:tcPr>
          <w:p w14:paraId="20EDD10A" w14:textId="77777777" w:rsidR="005A4A72" w:rsidRPr="005A4A72" w:rsidRDefault="005A4A72" w:rsidP="00443111">
            <w:pPr>
              <w:pStyle w:val="a4"/>
              <w:numPr>
                <w:ilvl w:val="0"/>
                <w:numId w:val="40"/>
              </w:numPr>
              <w:spacing w:line="480" w:lineRule="exact"/>
              <w:ind w:leftChars="0"/>
              <w:jc w:val="center"/>
              <w:rPr>
                <w:rFonts w:ascii="標楷體" w:eastAsia="標楷體" w:hAnsi="標楷體" w:cs="Beirut"/>
                <w:bCs/>
                <w:color w:val="FF0000"/>
                <w:sz w:val="28"/>
                <w:szCs w:val="28"/>
              </w:rPr>
            </w:pPr>
          </w:p>
        </w:tc>
        <w:tc>
          <w:tcPr>
            <w:tcW w:w="2977" w:type="dxa"/>
            <w:vAlign w:val="center"/>
          </w:tcPr>
          <w:p w14:paraId="3CF7A2B9" w14:textId="77777777" w:rsidR="005A4A72" w:rsidRPr="005A4A72" w:rsidRDefault="005A4A72" w:rsidP="005A4A72">
            <w:pPr>
              <w:spacing w:line="480" w:lineRule="exact"/>
              <w:jc w:val="both"/>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3 +4 或 0+7 天自主</w:t>
            </w:r>
          </w:p>
          <w:p w14:paraId="032A652F" w14:textId="77777777" w:rsidR="005A4A72" w:rsidRPr="005A4A72" w:rsidRDefault="005A4A72" w:rsidP="005A4A72">
            <w:pPr>
              <w:spacing w:line="480" w:lineRule="exact"/>
              <w:jc w:val="both"/>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防疫期間，教職員工</w:t>
            </w:r>
          </w:p>
          <w:p w14:paraId="5E794160" w14:textId="56D816B4" w:rsidR="005A4A72" w:rsidRPr="005A4A72" w:rsidRDefault="005A4A72" w:rsidP="005A4A72">
            <w:pPr>
              <w:spacing w:line="480" w:lineRule="exact"/>
              <w:jc w:val="both"/>
              <w:rPr>
                <w:rFonts w:ascii="標楷體" w:eastAsia="標楷體" w:hAnsi="標楷體" w:cs="Beirut"/>
                <w:bCs/>
                <w:color w:val="FF0000"/>
                <w:sz w:val="28"/>
                <w:szCs w:val="28"/>
              </w:rPr>
            </w:pPr>
            <w:r w:rsidRPr="005A4A72">
              <w:rPr>
                <w:rFonts w:ascii="標楷體" w:eastAsia="標楷體" w:hAnsi="標楷體" w:cs="Beirut" w:hint="eastAsia"/>
                <w:bCs/>
                <w:color w:val="FF0000"/>
                <w:sz w:val="28"/>
                <w:szCs w:val="28"/>
                <w:lang w:eastAsia="zh-HK"/>
              </w:rPr>
              <w:t>生，是否都不能入校上課</w:t>
            </w:r>
            <w:r w:rsidRPr="005A4A72">
              <w:rPr>
                <w:rFonts w:ascii="標楷體" w:eastAsia="標楷體" w:hAnsi="標楷體" w:cs="Beirut" w:hint="eastAsia"/>
                <w:bCs/>
                <w:color w:val="FF0000"/>
                <w:sz w:val="28"/>
                <w:szCs w:val="28"/>
              </w:rPr>
              <w:t>(</w:t>
            </w:r>
            <w:r w:rsidRPr="005A4A72">
              <w:rPr>
                <w:rFonts w:ascii="標楷體" w:eastAsia="標楷體" w:hAnsi="標楷體" w:cs="Beirut" w:hint="eastAsia"/>
                <w:bCs/>
                <w:color w:val="FF0000"/>
                <w:sz w:val="28"/>
                <w:szCs w:val="28"/>
                <w:lang w:eastAsia="zh-HK"/>
              </w:rPr>
              <w:t>班</w:t>
            </w:r>
            <w:r w:rsidRPr="005A4A72">
              <w:rPr>
                <w:rFonts w:ascii="標楷體" w:eastAsia="標楷體" w:hAnsi="標楷體" w:cs="Beirut" w:hint="eastAsia"/>
                <w:bCs/>
                <w:color w:val="FF0000"/>
                <w:sz w:val="28"/>
                <w:szCs w:val="28"/>
              </w:rPr>
              <w:t>)？</w:t>
            </w:r>
          </w:p>
        </w:tc>
        <w:tc>
          <w:tcPr>
            <w:tcW w:w="6898" w:type="dxa"/>
            <w:vAlign w:val="center"/>
          </w:tcPr>
          <w:p w14:paraId="36901A88" w14:textId="77777777" w:rsidR="005A4A72" w:rsidRPr="005A4A72" w:rsidRDefault="005A4A72" w:rsidP="00A147B9">
            <w:pPr>
              <w:pStyle w:val="a4"/>
              <w:numPr>
                <w:ilvl w:val="0"/>
                <w:numId w:val="44"/>
              </w:numPr>
              <w:adjustRightInd w:val="0"/>
              <w:spacing w:line="480" w:lineRule="exact"/>
              <w:ind w:leftChars="0"/>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教職員工生於自主防疫期間，倘有症狀，應在家休息，不到校(班)上課、上班，並依上述規定核予假別。</w:t>
            </w:r>
          </w:p>
          <w:p w14:paraId="6CCDEA6C" w14:textId="09705C43" w:rsidR="005A4A72" w:rsidRPr="005A4A72" w:rsidRDefault="005A4A72" w:rsidP="00A147B9">
            <w:pPr>
              <w:pStyle w:val="a4"/>
              <w:numPr>
                <w:ilvl w:val="0"/>
                <w:numId w:val="44"/>
              </w:numPr>
              <w:adjustRightInd w:val="0"/>
              <w:spacing w:line="480" w:lineRule="exact"/>
              <w:ind w:leftChars="0"/>
              <w:rPr>
                <w:rFonts w:ascii="標楷體" w:eastAsia="標楷體" w:hAnsi="標楷體" w:cs="Beirut"/>
                <w:bCs/>
                <w:color w:val="FF0000"/>
                <w:sz w:val="28"/>
                <w:szCs w:val="28"/>
                <w:lang w:eastAsia="zh-HK"/>
              </w:rPr>
            </w:pPr>
            <w:r w:rsidRPr="005A4A72">
              <w:rPr>
                <w:rFonts w:ascii="標楷體" w:eastAsia="標楷體" w:hAnsi="標楷體" w:cs="Beirut" w:hint="eastAsia"/>
                <w:bCs/>
                <w:color w:val="FF0000"/>
                <w:sz w:val="28"/>
                <w:szCs w:val="28"/>
                <w:lang w:eastAsia="zh-HK"/>
              </w:rPr>
              <w:t>教職員工生於自主防疫期間，倘無症狀，且持有兩日內(上課當日或前一日)快篩陰性結果，可到校</w:t>
            </w:r>
            <w:r w:rsidRPr="005A4A72">
              <w:rPr>
                <w:rFonts w:ascii="標楷體" w:eastAsia="標楷體" w:hAnsi="標楷體" w:cs="Beirut" w:hint="eastAsia"/>
                <w:bCs/>
                <w:color w:val="FF0000"/>
                <w:sz w:val="28"/>
                <w:szCs w:val="28"/>
                <w:lang w:eastAsia="zh-HK"/>
              </w:rPr>
              <w:lastRenderedPageBreak/>
              <w:t>(班)上課、上班(如該生於</w:t>
            </w:r>
            <w:r w:rsidRPr="005A4A72">
              <w:rPr>
                <w:rFonts w:ascii="標楷體" w:eastAsia="標楷體" w:hAnsi="標楷體" w:cs="Beirut" w:hint="eastAsia"/>
                <w:bCs/>
                <w:color w:val="FF0000"/>
                <w:sz w:val="28"/>
                <w:szCs w:val="28"/>
              </w:rPr>
              <w:t>111</w:t>
            </w:r>
            <w:r w:rsidRPr="005A4A72">
              <w:rPr>
                <w:rFonts w:ascii="標楷體" w:eastAsia="標楷體" w:hAnsi="標楷體" w:cs="Beirut" w:hint="eastAsia"/>
                <w:bCs/>
                <w:color w:val="FF0000"/>
                <w:sz w:val="28"/>
                <w:szCs w:val="28"/>
                <w:lang w:eastAsia="zh-HK"/>
              </w:rPr>
              <w:t>年10月14日為自主防疫第一天，可持10月13日或10月14日快篩陰性後到校)。</w:t>
            </w:r>
          </w:p>
        </w:tc>
      </w:tr>
    </w:tbl>
    <w:p w14:paraId="1C25839F" w14:textId="3489F85D" w:rsidR="008679B6" w:rsidRPr="00E35621" w:rsidRDefault="008679B6" w:rsidP="00254219">
      <w:pPr>
        <w:spacing w:line="480" w:lineRule="exact"/>
        <w:rPr>
          <w:rFonts w:ascii="標楷體" w:eastAsia="標楷體" w:hAnsi="標楷體" w:cs="Beirut"/>
          <w:bCs/>
          <w:color w:val="000000" w:themeColor="text1"/>
          <w:szCs w:val="24"/>
        </w:rPr>
      </w:pPr>
    </w:p>
    <w:sectPr w:rsidR="008679B6" w:rsidRPr="00E35621" w:rsidSect="003D3D5C">
      <w:footerReference w:type="default" r:id="rId8"/>
      <w:pgSz w:w="11906" w:h="16838"/>
      <w:pgMar w:top="720" w:right="720" w:bottom="720" w:left="72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ECACF" w14:textId="77777777" w:rsidR="00574A15" w:rsidRDefault="00574A15" w:rsidP="002C293D">
      <w:r>
        <w:separator/>
      </w:r>
    </w:p>
  </w:endnote>
  <w:endnote w:type="continuationSeparator" w:id="0">
    <w:p w14:paraId="2755DED8" w14:textId="77777777" w:rsidR="00574A15" w:rsidRDefault="00574A15" w:rsidP="002C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Beirut">
    <w:altName w:val="Courier New"/>
    <w:charset w:val="B2"/>
    <w:family w:val="auto"/>
    <w:pitch w:val="variable"/>
    <w:sig w:usb0="00000000" w:usb1="00000000" w:usb2="00000000" w:usb3="00000000" w:csb0="0000004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5332674"/>
      <w:docPartObj>
        <w:docPartGallery w:val="Page Numbers (Bottom of Page)"/>
        <w:docPartUnique/>
      </w:docPartObj>
    </w:sdtPr>
    <w:sdtEndPr/>
    <w:sdtContent>
      <w:p w14:paraId="73CFE429" w14:textId="0C76C5B4" w:rsidR="00D12C99" w:rsidRDefault="00D12C99">
        <w:pPr>
          <w:pStyle w:val="a8"/>
          <w:jc w:val="center"/>
        </w:pPr>
        <w:r>
          <w:fldChar w:fldCharType="begin"/>
        </w:r>
        <w:r>
          <w:instrText>PAGE   \* MERGEFORMAT</w:instrText>
        </w:r>
        <w:r>
          <w:fldChar w:fldCharType="separate"/>
        </w:r>
        <w:r w:rsidR="00AA1123" w:rsidRPr="00AA1123">
          <w:rPr>
            <w:noProof/>
            <w:lang w:val="zh-TW"/>
          </w:rPr>
          <w:t>9</w:t>
        </w:r>
        <w:r>
          <w:fldChar w:fldCharType="end"/>
        </w:r>
      </w:p>
    </w:sdtContent>
  </w:sdt>
  <w:p w14:paraId="29853CD0" w14:textId="77777777" w:rsidR="00D12C99" w:rsidRDefault="00D12C9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41002" w14:textId="77777777" w:rsidR="00574A15" w:rsidRDefault="00574A15" w:rsidP="002C293D">
      <w:r>
        <w:separator/>
      </w:r>
    </w:p>
  </w:footnote>
  <w:footnote w:type="continuationSeparator" w:id="0">
    <w:p w14:paraId="6D1A1C1F" w14:textId="77777777" w:rsidR="00574A15" w:rsidRDefault="00574A15" w:rsidP="002C2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675E"/>
    <w:multiLevelType w:val="hybridMultilevel"/>
    <w:tmpl w:val="78BC4262"/>
    <w:lvl w:ilvl="0" w:tplc="A7F0351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4725F"/>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E692C"/>
    <w:multiLevelType w:val="hybridMultilevel"/>
    <w:tmpl w:val="FFF61E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13054D"/>
    <w:multiLevelType w:val="hybridMultilevel"/>
    <w:tmpl w:val="C192794A"/>
    <w:lvl w:ilvl="0" w:tplc="963C03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67111"/>
    <w:multiLevelType w:val="hybridMultilevel"/>
    <w:tmpl w:val="BFFCDD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6F7C28"/>
    <w:multiLevelType w:val="hybridMultilevel"/>
    <w:tmpl w:val="D4D0EBEE"/>
    <w:lvl w:ilvl="0" w:tplc="CC4CF4C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784773"/>
    <w:multiLevelType w:val="hybridMultilevel"/>
    <w:tmpl w:val="8D50A0FC"/>
    <w:lvl w:ilvl="0" w:tplc="E3164C3E">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F01F7C"/>
    <w:multiLevelType w:val="hybridMultilevel"/>
    <w:tmpl w:val="1D0A5D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F1297D"/>
    <w:multiLevelType w:val="hybridMultilevel"/>
    <w:tmpl w:val="CBF63984"/>
    <w:lvl w:ilvl="0" w:tplc="0928A8E8">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E53419"/>
    <w:multiLevelType w:val="hybridMultilevel"/>
    <w:tmpl w:val="FD704092"/>
    <w:lvl w:ilvl="0" w:tplc="8578CE4A">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BE326A"/>
    <w:multiLevelType w:val="hybridMultilevel"/>
    <w:tmpl w:val="A8540FB6"/>
    <w:lvl w:ilvl="0" w:tplc="0B24DEE8">
      <w:start w:val="5"/>
      <w:numFmt w:val="decimal"/>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9F1F68"/>
    <w:multiLevelType w:val="hybridMultilevel"/>
    <w:tmpl w:val="E30E3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22700E"/>
    <w:multiLevelType w:val="multilevel"/>
    <w:tmpl w:val="D29EA64C"/>
    <w:styleLink w:val="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BAA565B"/>
    <w:multiLevelType w:val="hybridMultilevel"/>
    <w:tmpl w:val="BD38C7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F503C28"/>
    <w:multiLevelType w:val="hybridMultilevel"/>
    <w:tmpl w:val="A09885A8"/>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F47CAA"/>
    <w:multiLevelType w:val="hybridMultilevel"/>
    <w:tmpl w:val="7D582A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C957FE"/>
    <w:multiLevelType w:val="hybridMultilevel"/>
    <w:tmpl w:val="B4BAD95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6F62AA2"/>
    <w:multiLevelType w:val="hybridMultilevel"/>
    <w:tmpl w:val="51C6961E"/>
    <w:lvl w:ilvl="0" w:tplc="4F32C1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AD3496"/>
    <w:multiLevelType w:val="hybridMultilevel"/>
    <w:tmpl w:val="165C4F8E"/>
    <w:lvl w:ilvl="0" w:tplc="975663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264D4C"/>
    <w:multiLevelType w:val="hybridMultilevel"/>
    <w:tmpl w:val="0C86E570"/>
    <w:lvl w:ilvl="0" w:tplc="87624018">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FC1DF1"/>
    <w:multiLevelType w:val="hybridMultilevel"/>
    <w:tmpl w:val="49A25A1C"/>
    <w:lvl w:ilvl="0" w:tplc="627460E2">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B65FF2"/>
    <w:multiLevelType w:val="hybridMultilevel"/>
    <w:tmpl w:val="2E12C8A2"/>
    <w:lvl w:ilvl="0" w:tplc="1C36C11A">
      <w:start w:val="4"/>
      <w:numFmt w:val="decimal"/>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9725F3"/>
    <w:multiLevelType w:val="hybridMultilevel"/>
    <w:tmpl w:val="2B06F250"/>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DF451D"/>
    <w:multiLevelType w:val="hybridMultilevel"/>
    <w:tmpl w:val="F1C484CE"/>
    <w:lvl w:ilvl="0" w:tplc="7C3C901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4B4F68"/>
    <w:multiLevelType w:val="hybridMultilevel"/>
    <w:tmpl w:val="9796C92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4E514A30"/>
    <w:multiLevelType w:val="hybridMultilevel"/>
    <w:tmpl w:val="37C623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626298"/>
    <w:multiLevelType w:val="hybridMultilevel"/>
    <w:tmpl w:val="5B146368"/>
    <w:lvl w:ilvl="0" w:tplc="850C9C8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061E1B"/>
    <w:multiLevelType w:val="hybridMultilevel"/>
    <w:tmpl w:val="59462A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0A2618"/>
    <w:multiLevelType w:val="hybridMultilevel"/>
    <w:tmpl w:val="30A6C884"/>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DC2970"/>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2B016B"/>
    <w:multiLevelType w:val="hybridMultilevel"/>
    <w:tmpl w:val="C428EFA4"/>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6FC47BB"/>
    <w:multiLevelType w:val="hybridMultilevel"/>
    <w:tmpl w:val="C534E0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D55680"/>
    <w:multiLevelType w:val="hybridMultilevel"/>
    <w:tmpl w:val="8AA6A31C"/>
    <w:lvl w:ilvl="0" w:tplc="CC4CF4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EA6C4F"/>
    <w:multiLevelType w:val="hybridMultilevel"/>
    <w:tmpl w:val="C5B4039A"/>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AB494F"/>
    <w:multiLevelType w:val="hybridMultilevel"/>
    <w:tmpl w:val="5B8C9476"/>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44473F"/>
    <w:multiLevelType w:val="hybridMultilevel"/>
    <w:tmpl w:val="DA58F00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03E6978"/>
    <w:multiLevelType w:val="hybridMultilevel"/>
    <w:tmpl w:val="CCB4D34E"/>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C0530F"/>
    <w:multiLevelType w:val="hybridMultilevel"/>
    <w:tmpl w:val="80C222E0"/>
    <w:lvl w:ilvl="0" w:tplc="AF0E253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551ADA"/>
    <w:multiLevelType w:val="hybridMultilevel"/>
    <w:tmpl w:val="08E0CDBE"/>
    <w:lvl w:ilvl="0" w:tplc="99C4A140">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B0E41B6"/>
    <w:multiLevelType w:val="hybridMultilevel"/>
    <w:tmpl w:val="93AC97C0"/>
    <w:lvl w:ilvl="0" w:tplc="24FA128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B9638D8"/>
    <w:multiLevelType w:val="hybridMultilevel"/>
    <w:tmpl w:val="E0FCD5E4"/>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4A1AA7"/>
    <w:multiLevelType w:val="hybridMultilevel"/>
    <w:tmpl w:val="BDEA32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F706AF9"/>
    <w:multiLevelType w:val="hybridMultilevel"/>
    <w:tmpl w:val="466290D0"/>
    <w:lvl w:ilvl="0" w:tplc="EADEF5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A457C4"/>
    <w:multiLevelType w:val="hybridMultilevel"/>
    <w:tmpl w:val="A58C6B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4C4CD4"/>
    <w:multiLevelType w:val="hybridMultilevel"/>
    <w:tmpl w:val="EB92F3EE"/>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D045610"/>
    <w:multiLevelType w:val="hybridMultilevel"/>
    <w:tmpl w:val="FA842F90"/>
    <w:lvl w:ilvl="0" w:tplc="FD3C9C6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E6F391D"/>
    <w:multiLevelType w:val="hybridMultilevel"/>
    <w:tmpl w:val="B69299FC"/>
    <w:lvl w:ilvl="0" w:tplc="8578CE4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9"/>
  </w:num>
  <w:num w:numId="3">
    <w:abstractNumId w:val="32"/>
  </w:num>
  <w:num w:numId="4">
    <w:abstractNumId w:val="44"/>
  </w:num>
  <w:num w:numId="5">
    <w:abstractNumId w:val="23"/>
  </w:num>
  <w:num w:numId="6">
    <w:abstractNumId w:val="43"/>
  </w:num>
  <w:num w:numId="7">
    <w:abstractNumId w:val="33"/>
  </w:num>
  <w:num w:numId="8">
    <w:abstractNumId w:val="20"/>
  </w:num>
  <w:num w:numId="9">
    <w:abstractNumId w:val="37"/>
  </w:num>
  <w:num w:numId="10">
    <w:abstractNumId w:val="4"/>
  </w:num>
  <w:num w:numId="11">
    <w:abstractNumId w:val="24"/>
  </w:num>
  <w:num w:numId="12">
    <w:abstractNumId w:val="16"/>
  </w:num>
  <w:num w:numId="13">
    <w:abstractNumId w:val="11"/>
  </w:num>
  <w:num w:numId="14">
    <w:abstractNumId w:val="41"/>
  </w:num>
  <w:num w:numId="15">
    <w:abstractNumId w:val="5"/>
  </w:num>
  <w:num w:numId="16">
    <w:abstractNumId w:val="46"/>
  </w:num>
  <w:num w:numId="17">
    <w:abstractNumId w:val="1"/>
  </w:num>
  <w:num w:numId="18">
    <w:abstractNumId w:val="35"/>
  </w:num>
  <w:num w:numId="19">
    <w:abstractNumId w:val="34"/>
  </w:num>
  <w:num w:numId="20">
    <w:abstractNumId w:val="36"/>
  </w:num>
  <w:num w:numId="21">
    <w:abstractNumId w:val="30"/>
  </w:num>
  <w:num w:numId="22">
    <w:abstractNumId w:val="29"/>
  </w:num>
  <w:num w:numId="23">
    <w:abstractNumId w:val="45"/>
  </w:num>
  <w:num w:numId="24">
    <w:abstractNumId w:val="27"/>
  </w:num>
  <w:num w:numId="25">
    <w:abstractNumId w:val="17"/>
  </w:num>
  <w:num w:numId="26">
    <w:abstractNumId w:val="13"/>
  </w:num>
  <w:num w:numId="27">
    <w:abstractNumId w:val="28"/>
  </w:num>
  <w:num w:numId="28">
    <w:abstractNumId w:val="15"/>
  </w:num>
  <w:num w:numId="29">
    <w:abstractNumId w:val="42"/>
  </w:num>
  <w:num w:numId="30">
    <w:abstractNumId w:val="31"/>
  </w:num>
  <w:num w:numId="31">
    <w:abstractNumId w:val="18"/>
  </w:num>
  <w:num w:numId="32">
    <w:abstractNumId w:val="39"/>
  </w:num>
  <w:num w:numId="33">
    <w:abstractNumId w:val="0"/>
  </w:num>
  <w:num w:numId="34">
    <w:abstractNumId w:val="26"/>
  </w:num>
  <w:num w:numId="35">
    <w:abstractNumId w:val="40"/>
  </w:num>
  <w:num w:numId="36">
    <w:abstractNumId w:val="14"/>
  </w:num>
  <w:num w:numId="37">
    <w:abstractNumId w:val="22"/>
  </w:num>
  <w:num w:numId="38">
    <w:abstractNumId w:val="3"/>
  </w:num>
  <w:num w:numId="39">
    <w:abstractNumId w:val="6"/>
  </w:num>
  <w:num w:numId="40">
    <w:abstractNumId w:val="8"/>
  </w:num>
  <w:num w:numId="41">
    <w:abstractNumId w:val="38"/>
  </w:num>
  <w:num w:numId="42">
    <w:abstractNumId w:val="19"/>
  </w:num>
  <w:num w:numId="43">
    <w:abstractNumId w:val="7"/>
  </w:num>
  <w:num w:numId="44">
    <w:abstractNumId w:val="2"/>
  </w:num>
  <w:num w:numId="45">
    <w:abstractNumId w:val="25"/>
  </w:num>
  <w:num w:numId="46">
    <w:abstractNumId w:val="10"/>
  </w:num>
  <w:num w:numId="47">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CD3"/>
    <w:rsid w:val="00017700"/>
    <w:rsid w:val="00026BC2"/>
    <w:rsid w:val="000327A2"/>
    <w:rsid w:val="00034858"/>
    <w:rsid w:val="000374BB"/>
    <w:rsid w:val="00043966"/>
    <w:rsid w:val="00051EE8"/>
    <w:rsid w:val="00055640"/>
    <w:rsid w:val="00061092"/>
    <w:rsid w:val="00061EF0"/>
    <w:rsid w:val="00064746"/>
    <w:rsid w:val="00066E68"/>
    <w:rsid w:val="00073A96"/>
    <w:rsid w:val="00075116"/>
    <w:rsid w:val="00083682"/>
    <w:rsid w:val="00085893"/>
    <w:rsid w:val="00085DD1"/>
    <w:rsid w:val="00091F9C"/>
    <w:rsid w:val="00096A35"/>
    <w:rsid w:val="00096E2A"/>
    <w:rsid w:val="000978F6"/>
    <w:rsid w:val="000A014F"/>
    <w:rsid w:val="000A0337"/>
    <w:rsid w:val="000A1C55"/>
    <w:rsid w:val="000A4C15"/>
    <w:rsid w:val="000A5163"/>
    <w:rsid w:val="000A6FCD"/>
    <w:rsid w:val="000D485F"/>
    <w:rsid w:val="000E0805"/>
    <w:rsid w:val="000E0A38"/>
    <w:rsid w:val="000E1ECB"/>
    <w:rsid w:val="000E397E"/>
    <w:rsid w:val="000F598A"/>
    <w:rsid w:val="001013FE"/>
    <w:rsid w:val="00101F78"/>
    <w:rsid w:val="00112974"/>
    <w:rsid w:val="0011461E"/>
    <w:rsid w:val="00121938"/>
    <w:rsid w:val="00123512"/>
    <w:rsid w:val="001269F4"/>
    <w:rsid w:val="00127AD4"/>
    <w:rsid w:val="00134779"/>
    <w:rsid w:val="00134FAF"/>
    <w:rsid w:val="00135675"/>
    <w:rsid w:val="00135D89"/>
    <w:rsid w:val="0014318D"/>
    <w:rsid w:val="00143C57"/>
    <w:rsid w:val="001509DD"/>
    <w:rsid w:val="00151AF8"/>
    <w:rsid w:val="001551E8"/>
    <w:rsid w:val="00156E4D"/>
    <w:rsid w:val="00164C2F"/>
    <w:rsid w:val="00166F51"/>
    <w:rsid w:val="00167418"/>
    <w:rsid w:val="00171A57"/>
    <w:rsid w:val="00177B66"/>
    <w:rsid w:val="0018312B"/>
    <w:rsid w:val="00192514"/>
    <w:rsid w:val="001949C8"/>
    <w:rsid w:val="001971A6"/>
    <w:rsid w:val="001A2EF7"/>
    <w:rsid w:val="001A6E10"/>
    <w:rsid w:val="001B415D"/>
    <w:rsid w:val="001B7A6B"/>
    <w:rsid w:val="001E3127"/>
    <w:rsid w:val="001E507B"/>
    <w:rsid w:val="001E519D"/>
    <w:rsid w:val="001F7E72"/>
    <w:rsid w:val="00200C95"/>
    <w:rsid w:val="00211078"/>
    <w:rsid w:val="002110E4"/>
    <w:rsid w:val="00212ACB"/>
    <w:rsid w:val="00212F69"/>
    <w:rsid w:val="00220D76"/>
    <w:rsid w:val="00227F03"/>
    <w:rsid w:val="0023243E"/>
    <w:rsid w:val="002325B6"/>
    <w:rsid w:val="0024432E"/>
    <w:rsid w:val="00252D6F"/>
    <w:rsid w:val="00254219"/>
    <w:rsid w:val="002574E7"/>
    <w:rsid w:val="00264F66"/>
    <w:rsid w:val="002763D6"/>
    <w:rsid w:val="0027787F"/>
    <w:rsid w:val="00277BBE"/>
    <w:rsid w:val="002814F8"/>
    <w:rsid w:val="00283C13"/>
    <w:rsid w:val="0028710C"/>
    <w:rsid w:val="0029539B"/>
    <w:rsid w:val="002A10C7"/>
    <w:rsid w:val="002A72FA"/>
    <w:rsid w:val="002B15C7"/>
    <w:rsid w:val="002C293D"/>
    <w:rsid w:val="002D0E9E"/>
    <w:rsid w:val="002D258A"/>
    <w:rsid w:val="002D2D79"/>
    <w:rsid w:val="002E3EFA"/>
    <w:rsid w:val="002E6484"/>
    <w:rsid w:val="002E768E"/>
    <w:rsid w:val="002F4B34"/>
    <w:rsid w:val="002F7502"/>
    <w:rsid w:val="00302AEB"/>
    <w:rsid w:val="00306036"/>
    <w:rsid w:val="00307321"/>
    <w:rsid w:val="003177F3"/>
    <w:rsid w:val="00325B79"/>
    <w:rsid w:val="00325D29"/>
    <w:rsid w:val="00330FF4"/>
    <w:rsid w:val="00333CD3"/>
    <w:rsid w:val="00334103"/>
    <w:rsid w:val="00335014"/>
    <w:rsid w:val="00342FA3"/>
    <w:rsid w:val="00347D36"/>
    <w:rsid w:val="0035006B"/>
    <w:rsid w:val="00356A1D"/>
    <w:rsid w:val="00373487"/>
    <w:rsid w:val="00374546"/>
    <w:rsid w:val="00374E95"/>
    <w:rsid w:val="003812BD"/>
    <w:rsid w:val="00391461"/>
    <w:rsid w:val="00395395"/>
    <w:rsid w:val="0039542F"/>
    <w:rsid w:val="003973A3"/>
    <w:rsid w:val="003A401A"/>
    <w:rsid w:val="003A5F47"/>
    <w:rsid w:val="003C1DA5"/>
    <w:rsid w:val="003C4136"/>
    <w:rsid w:val="003D3C7A"/>
    <w:rsid w:val="003D3D5C"/>
    <w:rsid w:val="003D4079"/>
    <w:rsid w:val="003D5F21"/>
    <w:rsid w:val="003E071E"/>
    <w:rsid w:val="003E1949"/>
    <w:rsid w:val="003E2585"/>
    <w:rsid w:val="003E4D7E"/>
    <w:rsid w:val="003F4CF3"/>
    <w:rsid w:val="003F5D9F"/>
    <w:rsid w:val="003F6F2A"/>
    <w:rsid w:val="00404AA8"/>
    <w:rsid w:val="00410485"/>
    <w:rsid w:val="00422972"/>
    <w:rsid w:val="00423002"/>
    <w:rsid w:val="00423C86"/>
    <w:rsid w:val="00424416"/>
    <w:rsid w:val="004407B7"/>
    <w:rsid w:val="00443111"/>
    <w:rsid w:val="004437B2"/>
    <w:rsid w:val="004516B4"/>
    <w:rsid w:val="00457D8B"/>
    <w:rsid w:val="0046211C"/>
    <w:rsid w:val="0046414B"/>
    <w:rsid w:val="0047157F"/>
    <w:rsid w:val="00471F50"/>
    <w:rsid w:val="0047333B"/>
    <w:rsid w:val="00481417"/>
    <w:rsid w:val="00483F1C"/>
    <w:rsid w:val="00485A23"/>
    <w:rsid w:val="00485FF3"/>
    <w:rsid w:val="00487666"/>
    <w:rsid w:val="00495471"/>
    <w:rsid w:val="00495D63"/>
    <w:rsid w:val="00495E55"/>
    <w:rsid w:val="004A5A38"/>
    <w:rsid w:val="004C21FB"/>
    <w:rsid w:val="004C3A3C"/>
    <w:rsid w:val="004C4B04"/>
    <w:rsid w:val="004C523A"/>
    <w:rsid w:val="004D653F"/>
    <w:rsid w:val="004D67B5"/>
    <w:rsid w:val="004D7E26"/>
    <w:rsid w:val="004E026F"/>
    <w:rsid w:val="004F06AA"/>
    <w:rsid w:val="004F0A99"/>
    <w:rsid w:val="004F1932"/>
    <w:rsid w:val="00500C73"/>
    <w:rsid w:val="00505A0E"/>
    <w:rsid w:val="00505AF0"/>
    <w:rsid w:val="0050657E"/>
    <w:rsid w:val="005069FB"/>
    <w:rsid w:val="00510664"/>
    <w:rsid w:val="00510E97"/>
    <w:rsid w:val="00512D53"/>
    <w:rsid w:val="0051447F"/>
    <w:rsid w:val="0051459E"/>
    <w:rsid w:val="00517070"/>
    <w:rsid w:val="005323C0"/>
    <w:rsid w:val="005354F4"/>
    <w:rsid w:val="00546030"/>
    <w:rsid w:val="0055105F"/>
    <w:rsid w:val="00557DAF"/>
    <w:rsid w:val="00560487"/>
    <w:rsid w:val="00563383"/>
    <w:rsid w:val="005643BF"/>
    <w:rsid w:val="005704C2"/>
    <w:rsid w:val="00571829"/>
    <w:rsid w:val="00574A15"/>
    <w:rsid w:val="00574C77"/>
    <w:rsid w:val="005830F2"/>
    <w:rsid w:val="0058378B"/>
    <w:rsid w:val="00591F1D"/>
    <w:rsid w:val="00592B85"/>
    <w:rsid w:val="005A158D"/>
    <w:rsid w:val="005A2F3B"/>
    <w:rsid w:val="005A3CDD"/>
    <w:rsid w:val="005A4A72"/>
    <w:rsid w:val="005A5EEF"/>
    <w:rsid w:val="005A7EE6"/>
    <w:rsid w:val="005B0445"/>
    <w:rsid w:val="005C38B7"/>
    <w:rsid w:val="005C7A1C"/>
    <w:rsid w:val="005E0991"/>
    <w:rsid w:val="005E3F13"/>
    <w:rsid w:val="005E4F6E"/>
    <w:rsid w:val="005E7503"/>
    <w:rsid w:val="005F207A"/>
    <w:rsid w:val="00600EBC"/>
    <w:rsid w:val="00606279"/>
    <w:rsid w:val="0061343C"/>
    <w:rsid w:val="00617BB2"/>
    <w:rsid w:val="006218AA"/>
    <w:rsid w:val="00624AD1"/>
    <w:rsid w:val="00625794"/>
    <w:rsid w:val="00641A58"/>
    <w:rsid w:val="006445C6"/>
    <w:rsid w:val="006516E0"/>
    <w:rsid w:val="00656787"/>
    <w:rsid w:val="00665563"/>
    <w:rsid w:val="00672A5F"/>
    <w:rsid w:val="00673710"/>
    <w:rsid w:val="006745ED"/>
    <w:rsid w:val="006763D8"/>
    <w:rsid w:val="006775A8"/>
    <w:rsid w:val="00681EAF"/>
    <w:rsid w:val="00683424"/>
    <w:rsid w:val="00685296"/>
    <w:rsid w:val="00685496"/>
    <w:rsid w:val="00686F9C"/>
    <w:rsid w:val="00693DCF"/>
    <w:rsid w:val="00695FFF"/>
    <w:rsid w:val="006B0579"/>
    <w:rsid w:val="006B219A"/>
    <w:rsid w:val="006B275C"/>
    <w:rsid w:val="006B5EAD"/>
    <w:rsid w:val="006B67CA"/>
    <w:rsid w:val="006C5586"/>
    <w:rsid w:val="006C5C27"/>
    <w:rsid w:val="006C7556"/>
    <w:rsid w:val="006D18E7"/>
    <w:rsid w:val="006D1E7F"/>
    <w:rsid w:val="006D218A"/>
    <w:rsid w:val="006E08D7"/>
    <w:rsid w:val="006E76C7"/>
    <w:rsid w:val="006F3FE4"/>
    <w:rsid w:val="006F411E"/>
    <w:rsid w:val="006F4260"/>
    <w:rsid w:val="006F6686"/>
    <w:rsid w:val="006F6AC3"/>
    <w:rsid w:val="00701B2A"/>
    <w:rsid w:val="00703E76"/>
    <w:rsid w:val="007140AB"/>
    <w:rsid w:val="00717386"/>
    <w:rsid w:val="00724D03"/>
    <w:rsid w:val="007311A6"/>
    <w:rsid w:val="0073194A"/>
    <w:rsid w:val="00745038"/>
    <w:rsid w:val="00746C69"/>
    <w:rsid w:val="00747AF9"/>
    <w:rsid w:val="007508F1"/>
    <w:rsid w:val="00751F5F"/>
    <w:rsid w:val="00757656"/>
    <w:rsid w:val="007577AA"/>
    <w:rsid w:val="00757FC9"/>
    <w:rsid w:val="007622F9"/>
    <w:rsid w:val="00762B49"/>
    <w:rsid w:val="00767595"/>
    <w:rsid w:val="00773C63"/>
    <w:rsid w:val="00773FCB"/>
    <w:rsid w:val="00777C4D"/>
    <w:rsid w:val="00790756"/>
    <w:rsid w:val="007917B6"/>
    <w:rsid w:val="00791E34"/>
    <w:rsid w:val="00795017"/>
    <w:rsid w:val="007A0342"/>
    <w:rsid w:val="007A1728"/>
    <w:rsid w:val="007A469F"/>
    <w:rsid w:val="007A7414"/>
    <w:rsid w:val="007C1A1E"/>
    <w:rsid w:val="007D051F"/>
    <w:rsid w:val="007D2714"/>
    <w:rsid w:val="007E01F3"/>
    <w:rsid w:val="007E11A6"/>
    <w:rsid w:val="007E4C7F"/>
    <w:rsid w:val="007F2824"/>
    <w:rsid w:val="00802C64"/>
    <w:rsid w:val="0080329E"/>
    <w:rsid w:val="00803C8B"/>
    <w:rsid w:val="00807355"/>
    <w:rsid w:val="0081021F"/>
    <w:rsid w:val="00814C88"/>
    <w:rsid w:val="0082343E"/>
    <w:rsid w:val="00826A1C"/>
    <w:rsid w:val="008356E0"/>
    <w:rsid w:val="008549BD"/>
    <w:rsid w:val="00861F5C"/>
    <w:rsid w:val="00865A90"/>
    <w:rsid w:val="008679B6"/>
    <w:rsid w:val="008777FB"/>
    <w:rsid w:val="00880477"/>
    <w:rsid w:val="00883DF9"/>
    <w:rsid w:val="00886241"/>
    <w:rsid w:val="00896D09"/>
    <w:rsid w:val="008A1436"/>
    <w:rsid w:val="008A2B51"/>
    <w:rsid w:val="008A794C"/>
    <w:rsid w:val="008B0DD8"/>
    <w:rsid w:val="008B497A"/>
    <w:rsid w:val="008D0551"/>
    <w:rsid w:val="008D30F6"/>
    <w:rsid w:val="008D5CF0"/>
    <w:rsid w:val="008D6237"/>
    <w:rsid w:val="008E2DDA"/>
    <w:rsid w:val="008E4ED1"/>
    <w:rsid w:val="008F6F45"/>
    <w:rsid w:val="009052BF"/>
    <w:rsid w:val="0091010F"/>
    <w:rsid w:val="0091148F"/>
    <w:rsid w:val="009140CD"/>
    <w:rsid w:val="00920BEF"/>
    <w:rsid w:val="00923D9F"/>
    <w:rsid w:val="00925FBE"/>
    <w:rsid w:val="00926380"/>
    <w:rsid w:val="00946EB4"/>
    <w:rsid w:val="00950A33"/>
    <w:rsid w:val="00974A51"/>
    <w:rsid w:val="009835A1"/>
    <w:rsid w:val="00986F9C"/>
    <w:rsid w:val="009876B4"/>
    <w:rsid w:val="0099228C"/>
    <w:rsid w:val="00992A8A"/>
    <w:rsid w:val="0099652A"/>
    <w:rsid w:val="009A0368"/>
    <w:rsid w:val="009A3FFC"/>
    <w:rsid w:val="009D07B0"/>
    <w:rsid w:val="009D0DA9"/>
    <w:rsid w:val="009D229D"/>
    <w:rsid w:val="009E1650"/>
    <w:rsid w:val="009E1E69"/>
    <w:rsid w:val="009E222B"/>
    <w:rsid w:val="009E525B"/>
    <w:rsid w:val="009F1C16"/>
    <w:rsid w:val="009F301F"/>
    <w:rsid w:val="009F786D"/>
    <w:rsid w:val="00A01791"/>
    <w:rsid w:val="00A04F39"/>
    <w:rsid w:val="00A0654D"/>
    <w:rsid w:val="00A120FB"/>
    <w:rsid w:val="00A147B9"/>
    <w:rsid w:val="00A16145"/>
    <w:rsid w:val="00A175B1"/>
    <w:rsid w:val="00A24328"/>
    <w:rsid w:val="00A258CB"/>
    <w:rsid w:val="00A27462"/>
    <w:rsid w:val="00A412B0"/>
    <w:rsid w:val="00A412F3"/>
    <w:rsid w:val="00A4614C"/>
    <w:rsid w:val="00A46586"/>
    <w:rsid w:val="00A50379"/>
    <w:rsid w:val="00A515C9"/>
    <w:rsid w:val="00A53E63"/>
    <w:rsid w:val="00A5770C"/>
    <w:rsid w:val="00A632EC"/>
    <w:rsid w:val="00A70B7E"/>
    <w:rsid w:val="00A72827"/>
    <w:rsid w:val="00A72D68"/>
    <w:rsid w:val="00A74D82"/>
    <w:rsid w:val="00A756E0"/>
    <w:rsid w:val="00A7650D"/>
    <w:rsid w:val="00A81C1B"/>
    <w:rsid w:val="00A842AC"/>
    <w:rsid w:val="00A87E06"/>
    <w:rsid w:val="00A90083"/>
    <w:rsid w:val="00A9232F"/>
    <w:rsid w:val="00A9679A"/>
    <w:rsid w:val="00A969D2"/>
    <w:rsid w:val="00AA0F29"/>
    <w:rsid w:val="00AA1123"/>
    <w:rsid w:val="00AA2DF6"/>
    <w:rsid w:val="00AB1FF2"/>
    <w:rsid w:val="00AB505D"/>
    <w:rsid w:val="00AD1861"/>
    <w:rsid w:val="00AD23D2"/>
    <w:rsid w:val="00AD6550"/>
    <w:rsid w:val="00AE3CE8"/>
    <w:rsid w:val="00AE4230"/>
    <w:rsid w:val="00AE4F95"/>
    <w:rsid w:val="00AE6985"/>
    <w:rsid w:val="00AE7D05"/>
    <w:rsid w:val="00AF44AC"/>
    <w:rsid w:val="00AF4F27"/>
    <w:rsid w:val="00B0184A"/>
    <w:rsid w:val="00B02A15"/>
    <w:rsid w:val="00B03DF9"/>
    <w:rsid w:val="00B04279"/>
    <w:rsid w:val="00B06221"/>
    <w:rsid w:val="00B16116"/>
    <w:rsid w:val="00B169D7"/>
    <w:rsid w:val="00B269B0"/>
    <w:rsid w:val="00B30255"/>
    <w:rsid w:val="00B30AE0"/>
    <w:rsid w:val="00B320A0"/>
    <w:rsid w:val="00B36D9F"/>
    <w:rsid w:val="00B414C4"/>
    <w:rsid w:val="00B4375C"/>
    <w:rsid w:val="00B5657A"/>
    <w:rsid w:val="00B62174"/>
    <w:rsid w:val="00B62BC7"/>
    <w:rsid w:val="00B649D8"/>
    <w:rsid w:val="00B70EE8"/>
    <w:rsid w:val="00B71B67"/>
    <w:rsid w:val="00B81649"/>
    <w:rsid w:val="00B8210E"/>
    <w:rsid w:val="00B841B7"/>
    <w:rsid w:val="00B84A8A"/>
    <w:rsid w:val="00B8527E"/>
    <w:rsid w:val="00B86310"/>
    <w:rsid w:val="00B8751D"/>
    <w:rsid w:val="00B9150A"/>
    <w:rsid w:val="00B97BFB"/>
    <w:rsid w:val="00BA2F91"/>
    <w:rsid w:val="00BA600A"/>
    <w:rsid w:val="00BB1C68"/>
    <w:rsid w:val="00BC02E6"/>
    <w:rsid w:val="00BC1905"/>
    <w:rsid w:val="00BC6247"/>
    <w:rsid w:val="00BD3FF1"/>
    <w:rsid w:val="00BD5D4E"/>
    <w:rsid w:val="00BE7F1E"/>
    <w:rsid w:val="00BF4CEC"/>
    <w:rsid w:val="00BF73A8"/>
    <w:rsid w:val="00C0158C"/>
    <w:rsid w:val="00C01A27"/>
    <w:rsid w:val="00C01D09"/>
    <w:rsid w:val="00C041CF"/>
    <w:rsid w:val="00C11AAF"/>
    <w:rsid w:val="00C1542C"/>
    <w:rsid w:val="00C2665F"/>
    <w:rsid w:val="00C3562C"/>
    <w:rsid w:val="00C37A68"/>
    <w:rsid w:val="00C42AD9"/>
    <w:rsid w:val="00C51632"/>
    <w:rsid w:val="00C52A4B"/>
    <w:rsid w:val="00C5307E"/>
    <w:rsid w:val="00C53246"/>
    <w:rsid w:val="00C54256"/>
    <w:rsid w:val="00C546A9"/>
    <w:rsid w:val="00C5480A"/>
    <w:rsid w:val="00C57228"/>
    <w:rsid w:val="00C75926"/>
    <w:rsid w:val="00C84D42"/>
    <w:rsid w:val="00C8694B"/>
    <w:rsid w:val="00C906E2"/>
    <w:rsid w:val="00C94CF6"/>
    <w:rsid w:val="00C9706C"/>
    <w:rsid w:val="00CA0BF8"/>
    <w:rsid w:val="00CA4556"/>
    <w:rsid w:val="00CA7D53"/>
    <w:rsid w:val="00CB0414"/>
    <w:rsid w:val="00CB2892"/>
    <w:rsid w:val="00CC2F53"/>
    <w:rsid w:val="00CC68AA"/>
    <w:rsid w:val="00CD1784"/>
    <w:rsid w:val="00CD657F"/>
    <w:rsid w:val="00CE0584"/>
    <w:rsid w:val="00CE2C4C"/>
    <w:rsid w:val="00CF2A2C"/>
    <w:rsid w:val="00CF369D"/>
    <w:rsid w:val="00D02C6C"/>
    <w:rsid w:val="00D0472D"/>
    <w:rsid w:val="00D0577A"/>
    <w:rsid w:val="00D05D84"/>
    <w:rsid w:val="00D10E18"/>
    <w:rsid w:val="00D11AD3"/>
    <w:rsid w:val="00D12C99"/>
    <w:rsid w:val="00D15117"/>
    <w:rsid w:val="00D24887"/>
    <w:rsid w:val="00D331BB"/>
    <w:rsid w:val="00D403A8"/>
    <w:rsid w:val="00D44217"/>
    <w:rsid w:val="00D44EEA"/>
    <w:rsid w:val="00D45305"/>
    <w:rsid w:val="00D47AA4"/>
    <w:rsid w:val="00D520ED"/>
    <w:rsid w:val="00D543C5"/>
    <w:rsid w:val="00D57D98"/>
    <w:rsid w:val="00D63254"/>
    <w:rsid w:val="00D831EB"/>
    <w:rsid w:val="00D849D0"/>
    <w:rsid w:val="00D90D41"/>
    <w:rsid w:val="00D9359C"/>
    <w:rsid w:val="00D9720E"/>
    <w:rsid w:val="00DA0758"/>
    <w:rsid w:val="00DA68B9"/>
    <w:rsid w:val="00DB5D10"/>
    <w:rsid w:val="00DC207D"/>
    <w:rsid w:val="00DE1CEE"/>
    <w:rsid w:val="00DF7BF1"/>
    <w:rsid w:val="00E01CF1"/>
    <w:rsid w:val="00E049F0"/>
    <w:rsid w:val="00E052AE"/>
    <w:rsid w:val="00E10B67"/>
    <w:rsid w:val="00E12522"/>
    <w:rsid w:val="00E130DF"/>
    <w:rsid w:val="00E16D98"/>
    <w:rsid w:val="00E2515D"/>
    <w:rsid w:val="00E30C6F"/>
    <w:rsid w:val="00E3175A"/>
    <w:rsid w:val="00E32A85"/>
    <w:rsid w:val="00E35621"/>
    <w:rsid w:val="00E417A1"/>
    <w:rsid w:val="00E7041C"/>
    <w:rsid w:val="00E70EE7"/>
    <w:rsid w:val="00E91EBA"/>
    <w:rsid w:val="00EA1C9D"/>
    <w:rsid w:val="00EA59BF"/>
    <w:rsid w:val="00EB0696"/>
    <w:rsid w:val="00EB3162"/>
    <w:rsid w:val="00EB386F"/>
    <w:rsid w:val="00EB5ACE"/>
    <w:rsid w:val="00ED2160"/>
    <w:rsid w:val="00ED5393"/>
    <w:rsid w:val="00ED64DD"/>
    <w:rsid w:val="00EE71FF"/>
    <w:rsid w:val="00EF7D42"/>
    <w:rsid w:val="00F043DC"/>
    <w:rsid w:val="00F04D58"/>
    <w:rsid w:val="00F05715"/>
    <w:rsid w:val="00F10A5C"/>
    <w:rsid w:val="00F14841"/>
    <w:rsid w:val="00F27EA9"/>
    <w:rsid w:val="00F318E9"/>
    <w:rsid w:val="00F31DFC"/>
    <w:rsid w:val="00F36633"/>
    <w:rsid w:val="00F37C47"/>
    <w:rsid w:val="00F37EAD"/>
    <w:rsid w:val="00F411AD"/>
    <w:rsid w:val="00F46C2E"/>
    <w:rsid w:val="00F472B4"/>
    <w:rsid w:val="00F54A32"/>
    <w:rsid w:val="00F57957"/>
    <w:rsid w:val="00F635CC"/>
    <w:rsid w:val="00F64DFD"/>
    <w:rsid w:val="00F722CB"/>
    <w:rsid w:val="00F73AE4"/>
    <w:rsid w:val="00F857DA"/>
    <w:rsid w:val="00F859FB"/>
    <w:rsid w:val="00F87390"/>
    <w:rsid w:val="00F9405B"/>
    <w:rsid w:val="00F97C74"/>
    <w:rsid w:val="00FA2262"/>
    <w:rsid w:val="00FB072A"/>
    <w:rsid w:val="00FB3534"/>
    <w:rsid w:val="00FB55A4"/>
    <w:rsid w:val="00FB6D9C"/>
    <w:rsid w:val="00FB78FB"/>
    <w:rsid w:val="00FB7BCC"/>
    <w:rsid w:val="00FD0881"/>
    <w:rsid w:val="00FD4A7E"/>
    <w:rsid w:val="00FE04F9"/>
    <w:rsid w:val="00FF0508"/>
    <w:rsid w:val="00FF76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3F2E"/>
  <w15:docId w15:val="{82B6E459-4DCA-4111-B50C-B7D2563A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3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標1,標11,標12"/>
    <w:basedOn w:val="a"/>
    <w:link w:val="a5"/>
    <w:uiPriority w:val="34"/>
    <w:qFormat/>
    <w:rsid w:val="0046211C"/>
    <w:pPr>
      <w:ind w:leftChars="200" w:left="480"/>
    </w:pPr>
  </w:style>
  <w:style w:type="paragraph" w:styleId="a6">
    <w:name w:val="header"/>
    <w:basedOn w:val="a"/>
    <w:link w:val="a7"/>
    <w:uiPriority w:val="99"/>
    <w:unhideWhenUsed/>
    <w:rsid w:val="002C293D"/>
    <w:pPr>
      <w:tabs>
        <w:tab w:val="center" w:pos="4153"/>
        <w:tab w:val="right" w:pos="8306"/>
      </w:tabs>
      <w:snapToGrid w:val="0"/>
    </w:pPr>
    <w:rPr>
      <w:sz w:val="20"/>
      <w:szCs w:val="20"/>
    </w:rPr>
  </w:style>
  <w:style w:type="character" w:customStyle="1" w:styleId="a7">
    <w:name w:val="頁首 字元"/>
    <w:basedOn w:val="a0"/>
    <w:link w:val="a6"/>
    <w:uiPriority w:val="99"/>
    <w:rsid w:val="002C293D"/>
    <w:rPr>
      <w:sz w:val="20"/>
      <w:szCs w:val="20"/>
    </w:rPr>
  </w:style>
  <w:style w:type="paragraph" w:styleId="a8">
    <w:name w:val="footer"/>
    <w:basedOn w:val="a"/>
    <w:link w:val="a9"/>
    <w:uiPriority w:val="99"/>
    <w:unhideWhenUsed/>
    <w:rsid w:val="002C293D"/>
    <w:pPr>
      <w:tabs>
        <w:tab w:val="center" w:pos="4153"/>
        <w:tab w:val="right" w:pos="8306"/>
      </w:tabs>
      <w:snapToGrid w:val="0"/>
    </w:pPr>
    <w:rPr>
      <w:sz w:val="20"/>
      <w:szCs w:val="20"/>
    </w:rPr>
  </w:style>
  <w:style w:type="character" w:customStyle="1" w:styleId="a9">
    <w:name w:val="頁尾 字元"/>
    <w:basedOn w:val="a0"/>
    <w:link w:val="a8"/>
    <w:uiPriority w:val="99"/>
    <w:rsid w:val="002C293D"/>
    <w:rPr>
      <w:sz w:val="20"/>
      <w:szCs w:val="20"/>
    </w:rPr>
  </w:style>
  <w:style w:type="numbering" w:customStyle="1" w:styleId="1">
    <w:name w:val="目前的清單1"/>
    <w:uiPriority w:val="99"/>
    <w:rsid w:val="00AA2DF6"/>
    <w:pPr>
      <w:numPr>
        <w:numId w:val="1"/>
      </w:numPr>
    </w:pPr>
  </w:style>
  <w:style w:type="paragraph" w:styleId="aa">
    <w:name w:val="Balloon Text"/>
    <w:basedOn w:val="a"/>
    <w:link w:val="ab"/>
    <w:uiPriority w:val="99"/>
    <w:semiHidden/>
    <w:unhideWhenUsed/>
    <w:rsid w:val="004F06A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F06AA"/>
    <w:rPr>
      <w:rFonts w:asciiTheme="majorHAnsi" w:eastAsiaTheme="majorEastAsia" w:hAnsiTheme="majorHAnsi" w:cstheme="majorBidi"/>
      <w:sz w:val="18"/>
      <w:szCs w:val="18"/>
    </w:rPr>
  </w:style>
  <w:style w:type="paragraph" w:styleId="ac">
    <w:name w:val="Revision"/>
    <w:hidden/>
    <w:uiPriority w:val="99"/>
    <w:semiHidden/>
    <w:rsid w:val="00795017"/>
  </w:style>
  <w:style w:type="paragraph" w:styleId="Web">
    <w:name w:val="Normal (Web)"/>
    <w:basedOn w:val="a"/>
    <w:uiPriority w:val="99"/>
    <w:unhideWhenUsed/>
    <w:rsid w:val="004A5A38"/>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aliases w:val="標1 字元,標11 字元,標12 字元"/>
    <w:link w:val="a4"/>
    <w:uiPriority w:val="34"/>
    <w:locked/>
    <w:rsid w:val="007C1A1E"/>
  </w:style>
  <w:style w:type="character" w:styleId="ad">
    <w:name w:val="Hyperlink"/>
    <w:basedOn w:val="a0"/>
    <w:uiPriority w:val="99"/>
    <w:unhideWhenUsed/>
    <w:rsid w:val="00DB5D10"/>
    <w:rPr>
      <w:color w:val="0563C1" w:themeColor="hyperlink"/>
      <w:u w:val="single"/>
    </w:rPr>
  </w:style>
  <w:style w:type="character" w:styleId="ae">
    <w:name w:val="FollowedHyperlink"/>
    <w:basedOn w:val="a0"/>
    <w:uiPriority w:val="99"/>
    <w:semiHidden/>
    <w:unhideWhenUsed/>
    <w:rsid w:val="00DB5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099975">
      <w:bodyDiv w:val="1"/>
      <w:marLeft w:val="0"/>
      <w:marRight w:val="0"/>
      <w:marTop w:val="0"/>
      <w:marBottom w:val="0"/>
      <w:divBdr>
        <w:top w:val="none" w:sz="0" w:space="0" w:color="auto"/>
        <w:left w:val="none" w:sz="0" w:space="0" w:color="auto"/>
        <w:bottom w:val="none" w:sz="0" w:space="0" w:color="auto"/>
        <w:right w:val="none" w:sz="0" w:space="0" w:color="auto"/>
      </w:divBdr>
      <w:divsChild>
        <w:div w:id="1818498865">
          <w:marLeft w:val="0"/>
          <w:marRight w:val="0"/>
          <w:marTop w:val="0"/>
          <w:marBottom w:val="0"/>
          <w:divBdr>
            <w:top w:val="none" w:sz="0" w:space="0" w:color="auto"/>
            <w:left w:val="none" w:sz="0" w:space="0" w:color="auto"/>
            <w:bottom w:val="none" w:sz="0" w:space="0" w:color="auto"/>
            <w:right w:val="none" w:sz="0" w:space="0" w:color="auto"/>
          </w:divBdr>
          <w:divsChild>
            <w:div w:id="1944990426">
              <w:marLeft w:val="0"/>
              <w:marRight w:val="0"/>
              <w:marTop w:val="0"/>
              <w:marBottom w:val="0"/>
              <w:divBdr>
                <w:top w:val="none" w:sz="0" w:space="0" w:color="auto"/>
                <w:left w:val="none" w:sz="0" w:space="0" w:color="auto"/>
                <w:bottom w:val="none" w:sz="0" w:space="0" w:color="auto"/>
                <w:right w:val="none" w:sz="0" w:space="0" w:color="auto"/>
              </w:divBdr>
              <w:divsChild>
                <w:div w:id="14615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991018">
      <w:bodyDiv w:val="1"/>
      <w:marLeft w:val="0"/>
      <w:marRight w:val="0"/>
      <w:marTop w:val="0"/>
      <w:marBottom w:val="0"/>
      <w:divBdr>
        <w:top w:val="none" w:sz="0" w:space="0" w:color="auto"/>
        <w:left w:val="none" w:sz="0" w:space="0" w:color="auto"/>
        <w:bottom w:val="none" w:sz="0" w:space="0" w:color="auto"/>
        <w:right w:val="none" w:sz="0" w:space="0" w:color="auto"/>
      </w:divBdr>
    </w:div>
    <w:div w:id="1513833289">
      <w:bodyDiv w:val="1"/>
      <w:marLeft w:val="0"/>
      <w:marRight w:val="0"/>
      <w:marTop w:val="0"/>
      <w:marBottom w:val="0"/>
      <w:divBdr>
        <w:top w:val="none" w:sz="0" w:space="0" w:color="auto"/>
        <w:left w:val="none" w:sz="0" w:space="0" w:color="auto"/>
        <w:bottom w:val="none" w:sz="0" w:space="0" w:color="auto"/>
        <w:right w:val="none" w:sz="0" w:space="0" w:color="auto"/>
      </w:divBdr>
      <w:divsChild>
        <w:div w:id="1914856621">
          <w:marLeft w:val="0"/>
          <w:marRight w:val="0"/>
          <w:marTop w:val="0"/>
          <w:marBottom w:val="0"/>
          <w:divBdr>
            <w:top w:val="none" w:sz="0" w:space="0" w:color="auto"/>
            <w:left w:val="none" w:sz="0" w:space="0" w:color="auto"/>
            <w:bottom w:val="none" w:sz="0" w:space="0" w:color="auto"/>
            <w:right w:val="none" w:sz="0" w:space="0" w:color="auto"/>
          </w:divBdr>
          <w:divsChild>
            <w:div w:id="1802380136">
              <w:marLeft w:val="0"/>
              <w:marRight w:val="0"/>
              <w:marTop w:val="0"/>
              <w:marBottom w:val="0"/>
              <w:divBdr>
                <w:top w:val="none" w:sz="0" w:space="0" w:color="auto"/>
                <w:left w:val="none" w:sz="0" w:space="0" w:color="auto"/>
                <w:bottom w:val="none" w:sz="0" w:space="0" w:color="auto"/>
                <w:right w:val="none" w:sz="0" w:space="0" w:color="auto"/>
              </w:divBdr>
              <w:divsChild>
                <w:div w:id="812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4463">
      <w:bodyDiv w:val="1"/>
      <w:marLeft w:val="0"/>
      <w:marRight w:val="0"/>
      <w:marTop w:val="0"/>
      <w:marBottom w:val="0"/>
      <w:divBdr>
        <w:top w:val="none" w:sz="0" w:space="0" w:color="auto"/>
        <w:left w:val="none" w:sz="0" w:space="0" w:color="auto"/>
        <w:bottom w:val="none" w:sz="0" w:space="0" w:color="auto"/>
        <w:right w:val="none" w:sz="0" w:space="0" w:color="auto"/>
      </w:divBdr>
      <w:divsChild>
        <w:div w:id="149904967">
          <w:marLeft w:val="0"/>
          <w:marRight w:val="0"/>
          <w:marTop w:val="0"/>
          <w:marBottom w:val="0"/>
          <w:divBdr>
            <w:top w:val="none" w:sz="0" w:space="0" w:color="auto"/>
            <w:left w:val="none" w:sz="0" w:space="0" w:color="auto"/>
            <w:bottom w:val="none" w:sz="0" w:space="0" w:color="auto"/>
            <w:right w:val="none" w:sz="0" w:space="0" w:color="auto"/>
          </w:divBdr>
          <w:divsChild>
            <w:div w:id="1534657706">
              <w:marLeft w:val="0"/>
              <w:marRight w:val="0"/>
              <w:marTop w:val="0"/>
              <w:marBottom w:val="0"/>
              <w:divBdr>
                <w:top w:val="none" w:sz="0" w:space="0" w:color="auto"/>
                <w:left w:val="none" w:sz="0" w:space="0" w:color="auto"/>
                <w:bottom w:val="none" w:sz="0" w:space="0" w:color="auto"/>
                <w:right w:val="none" w:sz="0" w:space="0" w:color="auto"/>
              </w:divBdr>
              <w:divsChild>
                <w:div w:id="777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3854">
      <w:bodyDiv w:val="1"/>
      <w:marLeft w:val="0"/>
      <w:marRight w:val="0"/>
      <w:marTop w:val="0"/>
      <w:marBottom w:val="0"/>
      <w:divBdr>
        <w:top w:val="none" w:sz="0" w:space="0" w:color="auto"/>
        <w:left w:val="none" w:sz="0" w:space="0" w:color="auto"/>
        <w:bottom w:val="none" w:sz="0" w:space="0" w:color="auto"/>
        <w:right w:val="none" w:sz="0" w:space="0" w:color="auto"/>
      </w:divBdr>
      <w:divsChild>
        <w:div w:id="220601185">
          <w:marLeft w:val="0"/>
          <w:marRight w:val="0"/>
          <w:marTop w:val="0"/>
          <w:marBottom w:val="0"/>
          <w:divBdr>
            <w:top w:val="none" w:sz="0" w:space="0" w:color="auto"/>
            <w:left w:val="none" w:sz="0" w:space="0" w:color="auto"/>
            <w:bottom w:val="none" w:sz="0" w:space="0" w:color="auto"/>
            <w:right w:val="none" w:sz="0" w:space="0" w:color="auto"/>
          </w:divBdr>
          <w:divsChild>
            <w:div w:id="1250890964">
              <w:marLeft w:val="0"/>
              <w:marRight w:val="0"/>
              <w:marTop w:val="0"/>
              <w:marBottom w:val="0"/>
              <w:divBdr>
                <w:top w:val="none" w:sz="0" w:space="0" w:color="auto"/>
                <w:left w:val="none" w:sz="0" w:space="0" w:color="auto"/>
                <w:bottom w:val="none" w:sz="0" w:space="0" w:color="auto"/>
                <w:right w:val="none" w:sz="0" w:space="0" w:color="auto"/>
              </w:divBdr>
              <w:divsChild>
                <w:div w:id="4501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9EE8-119E-4DC8-B2FE-FD0AFBB0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746</Words>
  <Characters>4257</Characters>
  <Application>Microsoft Office Word</Application>
  <DocSecurity>0</DocSecurity>
  <Lines>35</Lines>
  <Paragraphs>9</Paragraphs>
  <ScaleCrop>false</ScaleCrop>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邱秋嬋</dc:creator>
  <cp:lastModifiedBy>user27</cp:lastModifiedBy>
  <cp:revision>9</cp:revision>
  <cp:lastPrinted>2022-08-29T08:13:00Z</cp:lastPrinted>
  <dcterms:created xsi:type="dcterms:W3CDTF">2022-08-29T07:00:00Z</dcterms:created>
  <dcterms:modified xsi:type="dcterms:W3CDTF">2022-10-11T05:39:00Z</dcterms:modified>
</cp:coreProperties>
</file>